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5E27F" w14:textId="77777777" w:rsidR="005A4080" w:rsidRDefault="005A4080" w:rsidP="00DB63C8">
      <w:pPr>
        <w:pStyle w:val="Heading1"/>
        <w:jc w:val="center"/>
        <w:rPr>
          <w:rFonts w:ascii="Arial" w:hAnsi="Arial" w:cs="Arial"/>
          <w:b/>
          <w:bCs/>
          <w:sz w:val="28"/>
          <w:u w:val="none"/>
        </w:rPr>
      </w:pPr>
      <w:bookmarkStart w:id="0" w:name="_Toc111007399"/>
      <w:bookmarkStart w:id="1" w:name="_Toc344972882"/>
    </w:p>
    <w:p w14:paraId="323A3853" w14:textId="77777777" w:rsidR="005A4080" w:rsidRDefault="005A4080" w:rsidP="00DB63C8">
      <w:pPr>
        <w:pStyle w:val="Heading1"/>
        <w:jc w:val="center"/>
        <w:rPr>
          <w:rFonts w:ascii="Arial" w:hAnsi="Arial" w:cs="Arial"/>
          <w:b/>
          <w:bCs/>
          <w:sz w:val="28"/>
          <w:u w:val="none"/>
        </w:rPr>
      </w:pPr>
    </w:p>
    <w:p w14:paraId="4857C97F" w14:textId="77777777" w:rsidR="005A4080" w:rsidRDefault="005A4080" w:rsidP="005A4080">
      <w:pPr>
        <w:pStyle w:val="BodyText"/>
        <w:spacing w:before="11"/>
        <w:rPr>
          <w:b/>
        </w:rPr>
      </w:pPr>
      <w:r>
        <w:rPr>
          <w:noProof/>
        </w:rPr>
        <mc:AlternateContent>
          <mc:Choice Requires="wps">
            <w:drawing>
              <wp:anchor distT="0" distB="0" distL="0" distR="0" simplePos="0" relativeHeight="251666432" behindDoc="0" locked="0" layoutInCell="1" allowOverlap="1" wp14:anchorId="18A4602B" wp14:editId="750A1FC5">
                <wp:simplePos x="0" y="0"/>
                <wp:positionH relativeFrom="page">
                  <wp:posOffset>541020</wp:posOffset>
                </wp:positionH>
                <wp:positionV relativeFrom="paragraph">
                  <wp:posOffset>210185</wp:posOffset>
                </wp:positionV>
                <wp:extent cx="6483350" cy="1087120"/>
                <wp:effectExtent l="7620" t="10160" r="5080" b="762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0871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AB3E01" w14:textId="77777777" w:rsidR="005A4080" w:rsidRPr="00D30DF0" w:rsidRDefault="005A4080" w:rsidP="005A4080">
                            <w:pPr>
                              <w:pStyle w:val="Heading1"/>
                              <w:jc w:val="center"/>
                              <w:rPr>
                                <w:rFonts w:ascii="Arial" w:hAnsi="Arial" w:cs="Arial"/>
                                <w:b/>
                                <w:bCs/>
                                <w:sz w:val="28"/>
                                <w:u w:val="none"/>
                              </w:rPr>
                            </w:pPr>
                            <w:r w:rsidRPr="00D30DF0">
                              <w:rPr>
                                <w:rFonts w:ascii="Arial" w:hAnsi="Arial" w:cs="Arial"/>
                                <w:b/>
                                <w:bCs/>
                                <w:sz w:val="28"/>
                                <w:u w:val="none"/>
                              </w:rPr>
                              <w:t xml:space="preserve">DISCLOSURE &amp; BARRING SERVICE (DBS) POLICY </w:t>
                            </w:r>
                            <w:r>
                              <w:rPr>
                                <w:rFonts w:ascii="Arial" w:hAnsi="Arial" w:cs="Arial"/>
                                <w:b/>
                                <w:bCs/>
                                <w:sz w:val="28"/>
                                <w:u w:val="none"/>
                              </w:rPr>
                              <w:t>– HR02</w:t>
                            </w:r>
                          </w:p>
                          <w:p w14:paraId="4F76604A" w14:textId="77777777" w:rsidR="005A4080" w:rsidRDefault="005A4080" w:rsidP="005A4080">
                            <w:pPr>
                              <w:jc w:val="both"/>
                              <w:rPr>
                                <w:rFonts w:eastAsia="Arial Unicode MS"/>
                              </w:rPr>
                            </w:pPr>
                          </w:p>
                          <w:p w14:paraId="528BCFB4" w14:textId="77777777" w:rsidR="005A4080" w:rsidRDefault="005A4080" w:rsidP="005A4080">
                            <w:pPr>
                              <w:spacing w:before="274"/>
                              <w:ind w:left="2161" w:right="2161"/>
                              <w:jc w:val="center"/>
                              <w:rPr>
                                <w:b/>
                                <w:sz w:val="32"/>
                              </w:rPr>
                            </w:pPr>
                            <w:r>
                              <w:rPr>
                                <w:b/>
                                <w:sz w:val="32"/>
                              </w:rPr>
                              <w:t>Version: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4602B" id="_x0000_t202" coordsize="21600,21600" o:spt="202" path="m,l,21600r21600,l21600,xe">
                <v:stroke joinstyle="miter"/>
                <v:path gradientshapeok="t" o:connecttype="rect"/>
              </v:shapetype>
              <v:shape id="Text Box 7" o:spid="_x0000_s1026" type="#_x0000_t202" style="position:absolute;margin-left:42.6pt;margin-top:16.55pt;width:510.5pt;height:85.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" filled="f" strokeweight=".16936mm">
                <v:textbox inset="0,0,0,0">
                  <w:txbxContent>
                    <w:p w14:paraId="07AB3E01" w14:textId="77777777" w:rsidR="005A4080" w:rsidRPr="00D30DF0" w:rsidRDefault="005A4080" w:rsidP="005A4080">
                      <w:pPr>
                        <w:pStyle w:val="Heading1"/>
                        <w:jc w:val="center"/>
                        <w:rPr>
                          <w:rFonts w:ascii="Arial" w:hAnsi="Arial" w:cs="Arial"/>
                          <w:b/>
                          <w:bCs/>
                          <w:sz w:val="28"/>
                          <w:u w:val="none"/>
                        </w:rPr>
                      </w:pPr>
                      <w:r w:rsidRPr="00D30DF0">
                        <w:rPr>
                          <w:rFonts w:ascii="Arial" w:hAnsi="Arial" w:cs="Arial"/>
                          <w:b/>
                          <w:bCs/>
                          <w:sz w:val="28"/>
                          <w:u w:val="none"/>
                        </w:rPr>
                        <w:t xml:space="preserve">DISCLOSURE &amp; BARRING SERVICE (DBS) POLICY </w:t>
                      </w:r>
                      <w:r>
                        <w:rPr>
                          <w:rFonts w:ascii="Arial" w:hAnsi="Arial" w:cs="Arial"/>
                          <w:b/>
                          <w:bCs/>
                          <w:sz w:val="28"/>
                          <w:u w:val="none"/>
                        </w:rPr>
                        <w:t>– HR02</w:t>
                      </w:r>
                    </w:p>
                    <w:p w14:paraId="4F76604A" w14:textId="77777777" w:rsidR="005A4080" w:rsidRDefault="005A4080" w:rsidP="005A4080">
                      <w:pPr>
                        <w:jc w:val="both"/>
                        <w:rPr>
                          <w:rFonts w:eastAsia="Arial Unicode MS"/>
                        </w:rPr>
                      </w:pPr>
                    </w:p>
                    <w:p w14:paraId="528BCFB4" w14:textId="77777777" w:rsidR="005A4080" w:rsidRDefault="005A4080" w:rsidP="005A4080">
                      <w:pPr>
                        <w:spacing w:before="274"/>
                        <w:ind w:left="2161" w:right="2161"/>
                        <w:jc w:val="center"/>
                        <w:rPr>
                          <w:b/>
                          <w:sz w:val="32"/>
                        </w:rPr>
                      </w:pPr>
                      <w:r>
                        <w:rPr>
                          <w:b/>
                          <w:sz w:val="32"/>
                        </w:rPr>
                        <w:t>Version: 4</w:t>
                      </w:r>
                    </w:p>
                  </w:txbxContent>
                </v:textbox>
                <w10:wrap type="topAndBottom" anchorx="page"/>
              </v:shape>
            </w:pict>
          </mc:Fallback>
        </mc:AlternateContent>
      </w:r>
      <w:bookmarkStart w:id="2" w:name="_GoBack"/>
    </w:p>
    <w:p w14:paraId="6AD9EB78" w14:textId="77777777" w:rsidR="005A4080" w:rsidRDefault="005A4080" w:rsidP="005A4080">
      <w:pPr>
        <w:pStyle w:val="BodyText"/>
        <w:rPr>
          <w:b/>
          <w:sz w:val="20"/>
        </w:rPr>
      </w:pPr>
    </w:p>
    <w:p w14:paraId="452B4EBC" w14:textId="77777777" w:rsidR="005A4080" w:rsidRDefault="005A4080" w:rsidP="005A4080">
      <w:pPr>
        <w:pStyle w:val="BodyText"/>
        <w:spacing w:before="5" w:after="1"/>
        <w:rPr>
          <w:b/>
          <w:sz w:val="25"/>
        </w:rPr>
      </w:pPr>
    </w:p>
    <w:tbl>
      <w:tblPr>
        <w:tblW w:w="1020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4112"/>
        <w:gridCol w:w="3828"/>
      </w:tblGrid>
      <w:tr w:rsidR="005A4080" w14:paraId="3EA7C4B9" w14:textId="77777777" w:rsidTr="00BA6204">
        <w:trPr>
          <w:trHeight w:val="491"/>
        </w:trPr>
        <w:tc>
          <w:tcPr>
            <w:tcW w:w="2268" w:type="dxa"/>
          </w:tcPr>
          <w:p w14:paraId="29784AC1" w14:textId="77777777" w:rsidR="005A4080" w:rsidRDefault="005A4080" w:rsidP="00BA6204">
            <w:pPr>
              <w:pStyle w:val="TableParagraph"/>
              <w:spacing w:line="248" w:lineRule="exact"/>
              <w:ind w:left="107"/>
              <w:rPr>
                <w:b/>
              </w:rPr>
            </w:pPr>
            <w:r>
              <w:rPr>
                <w:b/>
              </w:rPr>
              <w:t>Target Audience:</w:t>
            </w:r>
          </w:p>
        </w:tc>
        <w:tc>
          <w:tcPr>
            <w:tcW w:w="7940" w:type="dxa"/>
            <w:gridSpan w:val="2"/>
          </w:tcPr>
          <w:p w14:paraId="06D89A65" w14:textId="77777777" w:rsidR="005A4080" w:rsidRDefault="005A4080" w:rsidP="00BA6204">
            <w:pPr>
              <w:pStyle w:val="TableParagraph"/>
              <w:spacing w:line="250" w:lineRule="exact"/>
              <w:ind w:left="108"/>
            </w:pPr>
            <w:r>
              <w:t>Employees working in social care settings.</w:t>
            </w:r>
          </w:p>
        </w:tc>
      </w:tr>
      <w:tr w:rsidR="005A4080" w14:paraId="0B90531E" w14:textId="77777777" w:rsidTr="00BA6204">
        <w:trPr>
          <w:trHeight w:val="491"/>
        </w:trPr>
        <w:tc>
          <w:tcPr>
            <w:tcW w:w="2268" w:type="dxa"/>
          </w:tcPr>
          <w:p w14:paraId="4532B13E" w14:textId="77777777" w:rsidR="005A4080" w:rsidRDefault="005A4080" w:rsidP="00BA6204">
            <w:pPr>
              <w:pStyle w:val="TableParagraph"/>
              <w:spacing w:line="248" w:lineRule="exact"/>
              <w:ind w:left="107"/>
              <w:rPr>
                <w:b/>
              </w:rPr>
            </w:pPr>
            <w:r>
              <w:rPr>
                <w:b/>
              </w:rPr>
              <w:t>Next Review Date:</w:t>
            </w:r>
          </w:p>
        </w:tc>
        <w:tc>
          <w:tcPr>
            <w:tcW w:w="7940" w:type="dxa"/>
            <w:gridSpan w:val="2"/>
          </w:tcPr>
          <w:p w14:paraId="44C66EAA" w14:textId="77777777" w:rsidR="005A4080" w:rsidRDefault="005A4080" w:rsidP="00BA6204">
            <w:pPr>
              <w:pStyle w:val="TableParagraph"/>
              <w:spacing w:line="250" w:lineRule="exact"/>
              <w:ind w:left="108"/>
            </w:pPr>
            <w:r>
              <w:t>December 2019</w:t>
            </w:r>
          </w:p>
        </w:tc>
      </w:tr>
      <w:tr w:rsidR="005A4080" w14:paraId="51B5A4C4" w14:textId="77777777" w:rsidTr="00BA6204">
        <w:trPr>
          <w:trHeight w:val="781"/>
        </w:trPr>
        <w:tc>
          <w:tcPr>
            <w:tcW w:w="2268" w:type="dxa"/>
          </w:tcPr>
          <w:p w14:paraId="3AD153D5" w14:textId="77777777" w:rsidR="005A4080" w:rsidRDefault="005A4080" w:rsidP="00BA6204">
            <w:pPr>
              <w:pStyle w:val="TableParagraph"/>
              <w:spacing w:line="276" w:lineRule="auto"/>
              <w:ind w:left="107" w:right="884"/>
              <w:rPr>
                <w:b/>
              </w:rPr>
            </w:pPr>
            <w:r>
              <w:rPr>
                <w:b/>
              </w:rPr>
              <w:t>Name and title of person reviewing:</w:t>
            </w:r>
          </w:p>
        </w:tc>
        <w:tc>
          <w:tcPr>
            <w:tcW w:w="4112" w:type="dxa"/>
          </w:tcPr>
          <w:p w14:paraId="0B89D31F" w14:textId="77777777" w:rsidR="005A4080" w:rsidRDefault="005A4080" w:rsidP="00BA6204">
            <w:pPr>
              <w:pStyle w:val="TableParagraph"/>
              <w:spacing w:line="276" w:lineRule="auto"/>
              <w:ind w:left="108" w:right="635"/>
            </w:pPr>
            <w:r>
              <w:t>Annick Guirate</w:t>
            </w:r>
          </w:p>
        </w:tc>
        <w:tc>
          <w:tcPr>
            <w:tcW w:w="3828" w:type="dxa"/>
          </w:tcPr>
          <w:p w14:paraId="4174FD57" w14:textId="77777777" w:rsidR="005A4080" w:rsidRDefault="005A4080" w:rsidP="00BA6204">
            <w:pPr>
              <w:pStyle w:val="TableParagraph"/>
              <w:spacing w:line="248" w:lineRule="exact"/>
              <w:ind w:left="106"/>
              <w:rPr>
                <w:b/>
              </w:rPr>
            </w:pPr>
            <w:r>
              <w:rPr>
                <w:b/>
              </w:rPr>
              <w:t>Date reviewed:</w:t>
            </w:r>
          </w:p>
          <w:p w14:paraId="4027CB79" w14:textId="77777777" w:rsidR="005A4080" w:rsidRDefault="005A4080" w:rsidP="00BA6204">
            <w:pPr>
              <w:pStyle w:val="TableParagraph"/>
              <w:spacing w:before="1"/>
              <w:ind w:left="106"/>
            </w:pPr>
            <w:r>
              <w:t>13/12/2018</w:t>
            </w:r>
          </w:p>
        </w:tc>
      </w:tr>
      <w:tr w:rsidR="005A4080" w14:paraId="252925F9" w14:textId="77777777" w:rsidTr="00BA6204">
        <w:trPr>
          <w:trHeight w:val="491"/>
        </w:trPr>
        <w:tc>
          <w:tcPr>
            <w:tcW w:w="2268" w:type="dxa"/>
          </w:tcPr>
          <w:p w14:paraId="407EDBCE" w14:textId="77777777" w:rsidR="005A4080" w:rsidRDefault="005A4080" w:rsidP="00BA6204">
            <w:pPr>
              <w:pStyle w:val="TableParagraph"/>
              <w:spacing w:line="250" w:lineRule="exact"/>
              <w:ind w:left="107"/>
              <w:rPr>
                <w:b/>
              </w:rPr>
            </w:pPr>
            <w:r>
              <w:rPr>
                <w:b/>
              </w:rPr>
              <w:t>Author:</w:t>
            </w:r>
          </w:p>
        </w:tc>
        <w:tc>
          <w:tcPr>
            <w:tcW w:w="7940" w:type="dxa"/>
            <w:gridSpan w:val="2"/>
          </w:tcPr>
          <w:p w14:paraId="5DC33730" w14:textId="77777777" w:rsidR="005A4080" w:rsidRDefault="005A4080" w:rsidP="00BA6204">
            <w:pPr>
              <w:pStyle w:val="TableParagraph"/>
              <w:ind w:left="108"/>
            </w:pPr>
            <w:r>
              <w:t>Annick Guirate</w:t>
            </w:r>
          </w:p>
        </w:tc>
      </w:tr>
      <w:tr w:rsidR="005A4080" w14:paraId="107F58C3" w14:textId="77777777" w:rsidTr="00BA6204">
        <w:trPr>
          <w:trHeight w:val="984"/>
        </w:trPr>
        <w:tc>
          <w:tcPr>
            <w:tcW w:w="2268" w:type="dxa"/>
          </w:tcPr>
          <w:p w14:paraId="36A28CC3" w14:textId="77777777" w:rsidR="005A4080" w:rsidRDefault="005A4080" w:rsidP="00BA6204">
            <w:pPr>
              <w:pStyle w:val="TableParagraph"/>
              <w:spacing w:line="248" w:lineRule="exact"/>
              <w:ind w:left="107"/>
              <w:rPr>
                <w:b/>
              </w:rPr>
            </w:pPr>
            <w:r>
              <w:rPr>
                <w:b/>
              </w:rPr>
              <w:t>Signature and approval of Director:</w:t>
            </w:r>
          </w:p>
        </w:tc>
        <w:tc>
          <w:tcPr>
            <w:tcW w:w="7940" w:type="dxa"/>
            <w:gridSpan w:val="2"/>
          </w:tcPr>
          <w:p w14:paraId="14FEDD60" w14:textId="77777777" w:rsidR="005A4080" w:rsidRDefault="005A4080" w:rsidP="00BA6204">
            <w:pPr>
              <w:pStyle w:val="TableParagraph"/>
              <w:spacing w:line="250" w:lineRule="exact"/>
              <w:ind w:left="108"/>
            </w:pPr>
          </w:p>
        </w:tc>
      </w:tr>
    </w:tbl>
    <w:p w14:paraId="007CDCC1" w14:textId="77777777" w:rsidR="005A4080" w:rsidRDefault="005A4080" w:rsidP="005A4080">
      <w:pPr>
        <w:pStyle w:val="BodyText"/>
        <w:rPr>
          <w:b/>
          <w:sz w:val="20"/>
        </w:rPr>
      </w:pPr>
    </w:p>
    <w:bookmarkEnd w:id="2"/>
    <w:p w14:paraId="512D7629" w14:textId="77777777" w:rsidR="005A4080" w:rsidRDefault="005A4080" w:rsidP="005A4080">
      <w:pPr>
        <w:pStyle w:val="BodyText"/>
        <w:rPr>
          <w:b/>
          <w:sz w:val="20"/>
        </w:rPr>
      </w:pPr>
    </w:p>
    <w:p w14:paraId="581AD684" w14:textId="450843BB" w:rsidR="005A4080" w:rsidRDefault="005A4080" w:rsidP="005A4080"/>
    <w:p w14:paraId="691B2503" w14:textId="5167DA40" w:rsidR="005A4080" w:rsidRDefault="005A4080" w:rsidP="005A4080"/>
    <w:p w14:paraId="182CB440" w14:textId="060BBD6A" w:rsidR="005A4080" w:rsidRDefault="005A4080" w:rsidP="005A4080"/>
    <w:p w14:paraId="0B6E4DE6" w14:textId="21AF217C" w:rsidR="005A4080" w:rsidRDefault="005A4080" w:rsidP="005A4080"/>
    <w:p w14:paraId="56A45CF9" w14:textId="7A8FAEDF" w:rsidR="005A4080" w:rsidRDefault="005A4080" w:rsidP="005A4080"/>
    <w:p w14:paraId="753488DC" w14:textId="7B7356D4" w:rsidR="005A4080" w:rsidRDefault="005A4080" w:rsidP="005A4080"/>
    <w:p w14:paraId="12D70D69" w14:textId="5F2A3B80" w:rsidR="005A4080" w:rsidRDefault="005A4080" w:rsidP="005A4080"/>
    <w:p w14:paraId="72398CD7" w14:textId="24DD112A" w:rsidR="005A4080" w:rsidRDefault="005A4080" w:rsidP="005A4080"/>
    <w:p w14:paraId="4FE831E1" w14:textId="19CE525E" w:rsidR="005A4080" w:rsidRDefault="005A4080" w:rsidP="005A4080"/>
    <w:p w14:paraId="1B3A9A85" w14:textId="3246A6E6" w:rsidR="005A4080" w:rsidRDefault="005A4080" w:rsidP="005A4080"/>
    <w:p w14:paraId="5B7DA370" w14:textId="7DF3F060" w:rsidR="005A4080" w:rsidRDefault="005A4080" w:rsidP="005A4080"/>
    <w:p w14:paraId="12599A46" w14:textId="12802B9A" w:rsidR="005A4080" w:rsidRDefault="005A4080" w:rsidP="005A4080"/>
    <w:p w14:paraId="5A1560F3" w14:textId="0135385A" w:rsidR="005A4080" w:rsidRDefault="005A4080" w:rsidP="005A4080"/>
    <w:p w14:paraId="71BF81A6" w14:textId="5ADDBCE8" w:rsidR="005A4080" w:rsidRDefault="005A4080" w:rsidP="005A4080"/>
    <w:p w14:paraId="07A5028D" w14:textId="605F8EC6" w:rsidR="005A4080" w:rsidRDefault="005A4080" w:rsidP="005A4080"/>
    <w:p w14:paraId="4CF51A92" w14:textId="7209284E" w:rsidR="005A4080" w:rsidRDefault="005A4080" w:rsidP="005A4080"/>
    <w:p w14:paraId="645C2D4C" w14:textId="3F42AB47" w:rsidR="005A4080" w:rsidRDefault="005A4080" w:rsidP="005A4080"/>
    <w:p w14:paraId="7BB1A77E" w14:textId="697391C5" w:rsidR="005A4080" w:rsidRDefault="005A4080" w:rsidP="005A4080"/>
    <w:p w14:paraId="11AC1C4B" w14:textId="12C6280A" w:rsidR="005A4080" w:rsidRDefault="005A4080" w:rsidP="005A4080"/>
    <w:p w14:paraId="56FAC359" w14:textId="6D25249E" w:rsidR="005A4080" w:rsidRDefault="005A4080" w:rsidP="005A4080"/>
    <w:p w14:paraId="44FAA1D5" w14:textId="77777777" w:rsidR="005A4080" w:rsidRDefault="005A4080" w:rsidP="005A4080"/>
    <w:p w14:paraId="0B9B1996" w14:textId="77777777" w:rsidR="005A4080" w:rsidRDefault="005A4080" w:rsidP="00DB63C8">
      <w:pPr>
        <w:pStyle w:val="Heading1"/>
        <w:jc w:val="center"/>
        <w:rPr>
          <w:rFonts w:ascii="Arial" w:hAnsi="Arial" w:cs="Arial"/>
          <w:b/>
          <w:bCs/>
          <w:sz w:val="28"/>
          <w:u w:val="none"/>
        </w:rPr>
      </w:pPr>
    </w:p>
    <w:p w14:paraId="34B2A6F2" w14:textId="5E1F3986" w:rsidR="005A4080" w:rsidRDefault="005A4080" w:rsidP="00DB63C8">
      <w:pPr>
        <w:pStyle w:val="Heading1"/>
        <w:jc w:val="center"/>
        <w:rPr>
          <w:rFonts w:ascii="Arial" w:hAnsi="Arial" w:cs="Arial"/>
          <w:b/>
          <w:bCs/>
          <w:sz w:val="28"/>
          <w:u w:val="none"/>
        </w:rPr>
      </w:pPr>
    </w:p>
    <w:p w14:paraId="6EEEBF04" w14:textId="77777777" w:rsidR="005A4080" w:rsidRPr="005A4080" w:rsidRDefault="005A4080" w:rsidP="005A4080"/>
    <w:p w14:paraId="7AFEF453" w14:textId="1FF27D03" w:rsidR="00D30DF0" w:rsidRPr="00D30DF0" w:rsidRDefault="00D30DF0" w:rsidP="00DB63C8">
      <w:pPr>
        <w:pStyle w:val="Heading1"/>
        <w:jc w:val="center"/>
        <w:rPr>
          <w:rFonts w:ascii="Arial" w:hAnsi="Arial" w:cs="Arial"/>
          <w:b/>
          <w:bCs/>
          <w:sz w:val="28"/>
          <w:u w:val="none"/>
        </w:rPr>
      </w:pPr>
      <w:r w:rsidRPr="00D30DF0">
        <w:rPr>
          <w:rFonts w:ascii="Arial" w:hAnsi="Arial" w:cs="Arial"/>
          <w:b/>
          <w:bCs/>
          <w:sz w:val="28"/>
          <w:u w:val="none"/>
        </w:rPr>
        <w:lastRenderedPageBreak/>
        <w:t>DISCLOSURE &amp; BARRING SERVICE</w:t>
      </w:r>
      <w:bookmarkEnd w:id="0"/>
      <w:bookmarkEnd w:id="1"/>
      <w:r w:rsidRPr="00D30DF0">
        <w:rPr>
          <w:rFonts w:ascii="Arial" w:hAnsi="Arial" w:cs="Arial"/>
          <w:b/>
          <w:bCs/>
          <w:sz w:val="28"/>
          <w:u w:val="none"/>
        </w:rPr>
        <w:t xml:space="preserve"> (DBS) POLICY </w:t>
      </w:r>
      <w:r w:rsidR="005C12B6">
        <w:rPr>
          <w:rFonts w:ascii="Arial" w:hAnsi="Arial" w:cs="Arial"/>
          <w:b/>
          <w:bCs/>
          <w:sz w:val="28"/>
          <w:u w:val="none"/>
        </w:rPr>
        <w:t>– HR02</w:t>
      </w:r>
    </w:p>
    <w:p w14:paraId="7AFEF454" w14:textId="77777777" w:rsidR="00D30DF0" w:rsidRDefault="00D30DF0" w:rsidP="00DB63C8">
      <w:pPr>
        <w:jc w:val="both"/>
        <w:rPr>
          <w:rFonts w:eastAsia="Arial Unicode MS"/>
        </w:rPr>
      </w:pPr>
    </w:p>
    <w:p w14:paraId="7AFEF455" w14:textId="77777777" w:rsidR="00D30DF0" w:rsidRDefault="00D30DF0" w:rsidP="00DB63C8">
      <w:pPr>
        <w:tabs>
          <w:tab w:val="left" w:pos="540"/>
        </w:tabs>
        <w:jc w:val="both"/>
        <w:rPr>
          <w:rFonts w:eastAsia="Arial Unicode MS"/>
          <w:b/>
        </w:rPr>
      </w:pPr>
      <w:r>
        <w:rPr>
          <w:rFonts w:eastAsia="Arial Unicode MS"/>
          <w:b/>
        </w:rPr>
        <w:t>1.</w:t>
      </w:r>
      <w:r>
        <w:rPr>
          <w:rFonts w:eastAsia="Arial Unicode MS"/>
          <w:b/>
        </w:rPr>
        <w:tab/>
      </w:r>
      <w:r w:rsidR="00BA1C6B">
        <w:rPr>
          <w:rFonts w:eastAsia="Arial Unicode MS"/>
          <w:b/>
        </w:rPr>
        <w:tab/>
      </w:r>
      <w:r>
        <w:rPr>
          <w:rFonts w:eastAsia="Arial Unicode MS"/>
          <w:b/>
        </w:rPr>
        <w:t>INTRODUCTION</w:t>
      </w:r>
    </w:p>
    <w:p w14:paraId="7AFEF456" w14:textId="77777777" w:rsidR="00D30DF0" w:rsidRDefault="00D30DF0" w:rsidP="00DB63C8">
      <w:pPr>
        <w:jc w:val="both"/>
        <w:rPr>
          <w:rFonts w:eastAsia="Arial Unicode MS"/>
          <w:b/>
        </w:rPr>
      </w:pPr>
    </w:p>
    <w:p w14:paraId="7AFEF457" w14:textId="00F91DFC" w:rsidR="00D30DF0" w:rsidRDefault="007943D5" w:rsidP="00BA1C6B">
      <w:pPr>
        <w:ind w:left="720"/>
        <w:jc w:val="both"/>
        <w:rPr>
          <w:rFonts w:eastAsia="Arial Unicode MS"/>
          <w:b/>
        </w:rPr>
      </w:pPr>
      <w:r>
        <w:rPr>
          <w:rFonts w:eastAsia="Arial Unicode MS"/>
        </w:rPr>
        <w:t>Phoenix Support</w:t>
      </w:r>
      <w:r w:rsidR="00D30DF0" w:rsidRPr="00C51CFC">
        <w:rPr>
          <w:rFonts w:eastAsia="Arial Unicode MS"/>
        </w:rPr>
        <w:t xml:space="preserve"> is committed to safeguarding the welfare of those accessing our services and has a statutory duty of care towards vulnerable members of society </w:t>
      </w:r>
      <w:r w:rsidR="00D30DF0">
        <w:rPr>
          <w:rFonts w:eastAsia="Arial Unicode MS"/>
        </w:rPr>
        <w:t xml:space="preserve">and DBS checks form one part of the checks undertaken to assure </w:t>
      </w:r>
      <w:r w:rsidR="00DE0A8A">
        <w:rPr>
          <w:rFonts w:eastAsia="Arial Unicode MS"/>
        </w:rPr>
        <w:t>a</w:t>
      </w:r>
      <w:r w:rsidR="00D30DF0">
        <w:rPr>
          <w:rFonts w:eastAsia="Arial Unicode MS"/>
        </w:rPr>
        <w:t xml:space="preserve"> person is suitable to work with </w:t>
      </w:r>
      <w:r>
        <w:rPr>
          <w:rFonts w:eastAsia="Arial Unicode MS"/>
        </w:rPr>
        <w:t>Phoenix Support</w:t>
      </w:r>
      <w:r w:rsidR="00045737">
        <w:rPr>
          <w:rFonts w:eastAsia="Arial Unicode MS"/>
        </w:rPr>
        <w:t xml:space="preserve"> and our service users</w:t>
      </w:r>
      <w:r w:rsidR="00D30DF0">
        <w:rPr>
          <w:rFonts w:eastAsia="Arial Unicode MS"/>
        </w:rPr>
        <w:t>.</w:t>
      </w:r>
    </w:p>
    <w:p w14:paraId="7AFEF458" w14:textId="77777777" w:rsidR="00D30DF0" w:rsidRDefault="00D30DF0" w:rsidP="00DB63C8">
      <w:pPr>
        <w:tabs>
          <w:tab w:val="left" w:pos="540"/>
        </w:tabs>
        <w:jc w:val="both"/>
        <w:rPr>
          <w:rFonts w:eastAsia="Arial Unicode MS"/>
          <w:b/>
        </w:rPr>
      </w:pPr>
    </w:p>
    <w:p w14:paraId="7AFEF459" w14:textId="77777777" w:rsidR="00D30DF0" w:rsidRDefault="00D30DF0" w:rsidP="00DB63C8">
      <w:pPr>
        <w:tabs>
          <w:tab w:val="left" w:pos="540"/>
        </w:tabs>
        <w:jc w:val="both"/>
        <w:rPr>
          <w:rFonts w:eastAsia="Arial Unicode MS"/>
          <w:b/>
        </w:rPr>
      </w:pPr>
      <w:r>
        <w:rPr>
          <w:rFonts w:eastAsia="Arial Unicode MS"/>
          <w:b/>
        </w:rPr>
        <w:t>2.</w:t>
      </w:r>
      <w:r>
        <w:rPr>
          <w:rFonts w:eastAsia="Arial Unicode MS"/>
          <w:b/>
        </w:rPr>
        <w:tab/>
      </w:r>
      <w:r w:rsidR="00BA1C6B">
        <w:rPr>
          <w:rFonts w:eastAsia="Arial Unicode MS"/>
          <w:b/>
        </w:rPr>
        <w:tab/>
      </w:r>
      <w:r>
        <w:rPr>
          <w:rFonts w:eastAsia="Arial Unicode MS"/>
          <w:b/>
        </w:rPr>
        <w:t>POLICY STATEMENT</w:t>
      </w:r>
    </w:p>
    <w:p w14:paraId="7AFEF45A" w14:textId="77777777" w:rsidR="00D30DF0" w:rsidRPr="00D00C66" w:rsidRDefault="00D30DF0" w:rsidP="00DB63C8">
      <w:pPr>
        <w:jc w:val="both"/>
        <w:rPr>
          <w:rFonts w:eastAsia="Arial Unicode MS"/>
        </w:rPr>
      </w:pPr>
    </w:p>
    <w:p w14:paraId="7AFEF45B" w14:textId="5F0F34E5" w:rsidR="00D30DF0" w:rsidRPr="00C51CFC" w:rsidRDefault="007943D5" w:rsidP="00BA1C6B">
      <w:pPr>
        <w:ind w:left="720"/>
        <w:jc w:val="both"/>
        <w:rPr>
          <w:rFonts w:eastAsia="Arial Unicode MS"/>
        </w:rPr>
      </w:pPr>
      <w:r>
        <w:rPr>
          <w:rFonts w:eastAsia="Arial Unicode MS"/>
        </w:rPr>
        <w:t>Phoenix Support</w:t>
      </w:r>
      <w:r w:rsidR="00D30DF0" w:rsidRPr="00C51CFC">
        <w:rPr>
          <w:rFonts w:eastAsia="Arial Unicode MS"/>
        </w:rPr>
        <w:t xml:space="preserve"> will not employ someone to work in Regulated Activity if they have been barred through </w:t>
      </w:r>
      <w:r w:rsidR="00045737">
        <w:rPr>
          <w:rFonts w:eastAsia="Arial Unicode MS"/>
        </w:rPr>
        <w:t>a</w:t>
      </w:r>
      <w:r w:rsidR="00D30DF0" w:rsidRPr="00C51CFC">
        <w:rPr>
          <w:rFonts w:eastAsia="Arial Unicode MS"/>
        </w:rPr>
        <w:t xml:space="preserve"> DBS </w:t>
      </w:r>
      <w:r w:rsidR="00045737">
        <w:rPr>
          <w:rFonts w:eastAsia="Arial Unicode MS"/>
        </w:rPr>
        <w:t>Barred list whether that is Children or Adults</w:t>
      </w:r>
      <w:r w:rsidR="00D30DF0" w:rsidRPr="00C51CFC">
        <w:rPr>
          <w:rFonts w:eastAsia="Arial Unicode MS"/>
        </w:rPr>
        <w:t xml:space="preserve">.  </w:t>
      </w:r>
      <w:r>
        <w:rPr>
          <w:rFonts w:eastAsia="Arial Unicode MS"/>
        </w:rPr>
        <w:t>Phoenix Support</w:t>
      </w:r>
      <w:r w:rsidR="00D30DF0" w:rsidRPr="00C51CFC">
        <w:rPr>
          <w:rFonts w:eastAsia="Arial Unicode MS"/>
        </w:rPr>
        <w:t xml:space="preserve"> would be breaking the law if we did so.  Conversely</w:t>
      </w:r>
      <w:r w:rsidR="00D30DF0">
        <w:rPr>
          <w:rFonts w:eastAsia="Arial Unicode MS"/>
        </w:rPr>
        <w:t>,</w:t>
      </w:r>
      <w:r w:rsidR="00D30DF0" w:rsidRPr="00C51CFC">
        <w:rPr>
          <w:rFonts w:eastAsia="Arial Unicode MS"/>
        </w:rPr>
        <w:t xml:space="preserve"> if an application is received from a person barred from working with children or adults they are breaking the law if they work/volunteer or seek to work/volunteer with these groups and </w:t>
      </w:r>
      <w:r>
        <w:rPr>
          <w:rFonts w:eastAsia="Arial Unicode MS"/>
        </w:rPr>
        <w:t>Phoenix Support</w:t>
      </w:r>
      <w:r w:rsidR="00045737">
        <w:rPr>
          <w:rFonts w:eastAsia="Arial Unicode MS"/>
        </w:rPr>
        <w:t xml:space="preserve"> will report them </w:t>
      </w:r>
      <w:r w:rsidR="00D30DF0" w:rsidRPr="00C51CFC">
        <w:rPr>
          <w:rFonts w:eastAsia="Arial Unicode MS"/>
        </w:rPr>
        <w:t>to the relevant Authorities.</w:t>
      </w:r>
    </w:p>
    <w:p w14:paraId="7AFEF45C" w14:textId="77777777" w:rsidR="00D30DF0" w:rsidRDefault="00D30DF0" w:rsidP="00DB63C8">
      <w:pPr>
        <w:jc w:val="both"/>
        <w:rPr>
          <w:rFonts w:eastAsia="Arial Unicode MS"/>
          <w:b/>
        </w:rPr>
      </w:pPr>
    </w:p>
    <w:p w14:paraId="7AFEF45D" w14:textId="77777777" w:rsidR="00D30DF0" w:rsidRDefault="00D30DF0" w:rsidP="00DB63C8">
      <w:pPr>
        <w:tabs>
          <w:tab w:val="left" w:pos="540"/>
        </w:tabs>
        <w:jc w:val="both"/>
        <w:rPr>
          <w:rFonts w:eastAsia="Arial Unicode MS"/>
          <w:b/>
        </w:rPr>
      </w:pPr>
      <w:r>
        <w:rPr>
          <w:rFonts w:eastAsia="Arial Unicode MS"/>
          <w:b/>
        </w:rPr>
        <w:t>3.</w:t>
      </w:r>
      <w:r>
        <w:rPr>
          <w:rFonts w:eastAsia="Arial Unicode MS"/>
          <w:b/>
        </w:rPr>
        <w:tab/>
      </w:r>
      <w:r w:rsidR="00BA1C6B">
        <w:rPr>
          <w:rFonts w:eastAsia="Arial Unicode MS"/>
          <w:b/>
        </w:rPr>
        <w:tab/>
      </w:r>
      <w:r>
        <w:rPr>
          <w:rFonts w:eastAsia="Arial Unicode MS"/>
          <w:b/>
        </w:rPr>
        <w:t>DEFINITION</w:t>
      </w:r>
    </w:p>
    <w:p w14:paraId="7AFEF45E" w14:textId="77777777" w:rsidR="00D30DF0" w:rsidRDefault="00D30DF0" w:rsidP="00DB63C8">
      <w:pPr>
        <w:jc w:val="both"/>
        <w:rPr>
          <w:rFonts w:eastAsia="Arial Unicode MS"/>
          <w:b/>
        </w:rPr>
      </w:pPr>
    </w:p>
    <w:p w14:paraId="7AFEF45F" w14:textId="23F1F710" w:rsidR="00D30DF0" w:rsidRPr="00C51CFC" w:rsidRDefault="00D30DF0" w:rsidP="00BA1C6B">
      <w:pPr>
        <w:ind w:left="720"/>
        <w:jc w:val="both"/>
        <w:rPr>
          <w:rFonts w:eastAsia="Arial Unicode MS"/>
        </w:rPr>
      </w:pPr>
      <w:r w:rsidRPr="00C51CFC">
        <w:rPr>
          <w:rFonts w:eastAsia="Arial Unicode MS"/>
        </w:rPr>
        <w:t xml:space="preserve">This policy will apply to those seeking paid work or volunteering opportunities with </w:t>
      </w:r>
      <w:r w:rsidR="007943D5">
        <w:rPr>
          <w:rFonts w:eastAsia="Arial Unicode MS"/>
        </w:rPr>
        <w:t>Phoenix Support</w:t>
      </w:r>
      <w:r w:rsidRPr="00C51CFC">
        <w:rPr>
          <w:rFonts w:eastAsia="Arial Unicode MS"/>
        </w:rPr>
        <w:t>. In addition, student placements, contractors and other regulated positions will also come under the provisions of the policy where they involve unsupervised contact with children or adults.</w:t>
      </w:r>
    </w:p>
    <w:p w14:paraId="7AFEF460" w14:textId="77777777" w:rsidR="00D30DF0" w:rsidRDefault="00D30DF0" w:rsidP="00DB63C8">
      <w:pPr>
        <w:jc w:val="both"/>
        <w:rPr>
          <w:rFonts w:eastAsia="Arial Unicode MS"/>
          <w:b/>
        </w:rPr>
      </w:pPr>
    </w:p>
    <w:p w14:paraId="7AFEF461" w14:textId="77777777" w:rsidR="00D30DF0" w:rsidRDefault="00D30DF0" w:rsidP="00DB63C8">
      <w:pPr>
        <w:tabs>
          <w:tab w:val="left" w:pos="540"/>
        </w:tabs>
        <w:jc w:val="both"/>
        <w:rPr>
          <w:rFonts w:eastAsia="Arial Unicode MS"/>
          <w:b/>
        </w:rPr>
      </w:pPr>
      <w:r>
        <w:rPr>
          <w:rFonts w:eastAsia="Arial Unicode MS"/>
          <w:b/>
        </w:rPr>
        <w:t>4.</w:t>
      </w:r>
      <w:r>
        <w:rPr>
          <w:rFonts w:eastAsia="Arial Unicode MS"/>
          <w:b/>
        </w:rPr>
        <w:tab/>
      </w:r>
      <w:r w:rsidR="00BA1C6B">
        <w:rPr>
          <w:rFonts w:eastAsia="Arial Unicode MS"/>
          <w:b/>
        </w:rPr>
        <w:tab/>
      </w:r>
      <w:r>
        <w:rPr>
          <w:rFonts w:eastAsia="Arial Unicode MS"/>
          <w:b/>
        </w:rPr>
        <w:t>PURPOSE</w:t>
      </w:r>
    </w:p>
    <w:p w14:paraId="7AFEF462" w14:textId="77777777" w:rsidR="00D30DF0" w:rsidRPr="00D00C66" w:rsidRDefault="00D30DF0" w:rsidP="00DB63C8">
      <w:pPr>
        <w:jc w:val="both"/>
        <w:rPr>
          <w:rFonts w:eastAsia="Arial Unicode MS"/>
        </w:rPr>
      </w:pPr>
    </w:p>
    <w:p w14:paraId="7AFEF463" w14:textId="55D60791" w:rsidR="00D30DF0" w:rsidRDefault="00D30DF0" w:rsidP="00BA1C6B">
      <w:pPr>
        <w:ind w:left="720"/>
        <w:jc w:val="both"/>
        <w:rPr>
          <w:rFonts w:eastAsia="Arial Unicode MS"/>
        </w:rPr>
      </w:pPr>
      <w:r>
        <w:rPr>
          <w:rFonts w:eastAsia="Arial Unicode MS"/>
        </w:rPr>
        <w:t xml:space="preserve">The DBS check is one part of the pre-work or employment checks undertaken to safeguard vulnerable people.  </w:t>
      </w:r>
      <w:r w:rsidR="007943D5">
        <w:rPr>
          <w:rFonts w:eastAsia="Arial Unicode MS"/>
        </w:rPr>
        <w:t>Phoenix Support</w:t>
      </w:r>
      <w:r w:rsidRPr="00C51CFC">
        <w:rPr>
          <w:rFonts w:eastAsia="Arial Unicode MS"/>
        </w:rPr>
        <w:t xml:space="preserve"> will use an Enhanced check </w:t>
      </w:r>
      <w:r>
        <w:rPr>
          <w:rFonts w:eastAsia="Arial Unicode MS"/>
        </w:rPr>
        <w:t xml:space="preserve">for staff, with the inclusion of a Barred List check </w:t>
      </w:r>
      <w:r w:rsidRPr="00C51CFC">
        <w:rPr>
          <w:rFonts w:eastAsia="Arial Unicode MS"/>
        </w:rPr>
        <w:t xml:space="preserve">for </w:t>
      </w:r>
      <w:r>
        <w:rPr>
          <w:rFonts w:eastAsia="Arial Unicode MS"/>
        </w:rPr>
        <w:t xml:space="preserve">those working in a </w:t>
      </w:r>
      <w:r w:rsidRPr="00C51CFC">
        <w:rPr>
          <w:rFonts w:eastAsia="Arial Unicode MS"/>
        </w:rPr>
        <w:t>Regulated Activity as one part of a range of safeguarding tools for assessing the suitability of preferred candidates and volunteers and the continued employment of those in specific roles which require re-checking.  Other tools include thoroughly confirming identity, qualifications, taking up and verifying references and examining dates of employment histories on application forms.</w:t>
      </w:r>
    </w:p>
    <w:p w14:paraId="7AFEF464" w14:textId="77777777" w:rsidR="00D30DF0" w:rsidRPr="00D00C66" w:rsidRDefault="00D30DF0" w:rsidP="00DB63C8">
      <w:pPr>
        <w:jc w:val="both"/>
        <w:rPr>
          <w:rFonts w:eastAsia="Arial Unicode MS"/>
        </w:rPr>
      </w:pPr>
    </w:p>
    <w:p w14:paraId="7AFEF465" w14:textId="77777777" w:rsidR="00D30DF0" w:rsidRDefault="00D30DF0" w:rsidP="00DB63C8">
      <w:pPr>
        <w:tabs>
          <w:tab w:val="left" w:pos="540"/>
        </w:tabs>
        <w:jc w:val="both"/>
        <w:rPr>
          <w:rFonts w:eastAsia="Arial Unicode MS"/>
          <w:b/>
        </w:rPr>
      </w:pPr>
      <w:r>
        <w:rPr>
          <w:rFonts w:eastAsia="Arial Unicode MS"/>
          <w:b/>
        </w:rPr>
        <w:t>5.</w:t>
      </w:r>
      <w:r>
        <w:rPr>
          <w:rFonts w:eastAsia="Arial Unicode MS"/>
          <w:b/>
        </w:rPr>
        <w:tab/>
      </w:r>
      <w:r w:rsidR="00BA1C6B">
        <w:rPr>
          <w:rFonts w:eastAsia="Arial Unicode MS"/>
          <w:b/>
        </w:rPr>
        <w:tab/>
      </w:r>
      <w:r>
        <w:rPr>
          <w:rFonts w:eastAsia="Arial Unicode MS"/>
          <w:b/>
        </w:rPr>
        <w:t>CONTEXT</w:t>
      </w:r>
    </w:p>
    <w:p w14:paraId="7AFEF466" w14:textId="77777777" w:rsidR="00D30DF0" w:rsidRDefault="00D30DF0" w:rsidP="00DB63C8">
      <w:pPr>
        <w:jc w:val="both"/>
        <w:rPr>
          <w:rFonts w:eastAsia="Arial Unicode MS"/>
          <w:b/>
        </w:rPr>
      </w:pPr>
    </w:p>
    <w:p w14:paraId="7AFEF467" w14:textId="3B65CB0A" w:rsidR="00D30DF0" w:rsidRDefault="007943D5" w:rsidP="00BA1C6B">
      <w:pPr>
        <w:ind w:left="720"/>
        <w:jc w:val="both"/>
        <w:rPr>
          <w:rFonts w:eastAsia="Arial Unicode MS"/>
        </w:rPr>
      </w:pPr>
      <w:r>
        <w:rPr>
          <w:rFonts w:eastAsia="Arial Unicode MS"/>
        </w:rPr>
        <w:t>Phoenix Support</w:t>
      </w:r>
      <w:r w:rsidR="00D30DF0">
        <w:rPr>
          <w:rFonts w:eastAsia="Arial Unicode MS"/>
        </w:rPr>
        <w:t xml:space="preserve"> has a duty to comply with the </w:t>
      </w:r>
      <w:r w:rsidR="00D30DF0" w:rsidRPr="00C51CFC">
        <w:rPr>
          <w:rFonts w:eastAsia="Arial Unicode MS"/>
        </w:rPr>
        <w:t>Safeguarding Vulnerable Groups Act (2006) and the Exceptions Order to the Rehabilitation of Offenders Act (1975).  However, this duty must be carried out with due regard to all other relevant legislation including the Protection of Freedoms Act 2012, the Rehabilitation of Offenders Act (1974), the Data Protection Act (1998), the DBS Code of Practice and the Human Rights Act (1998).</w:t>
      </w:r>
    </w:p>
    <w:p w14:paraId="7AFEF468" w14:textId="77777777" w:rsidR="00D30DF0" w:rsidRDefault="00D30DF0" w:rsidP="00DB63C8">
      <w:pPr>
        <w:jc w:val="both"/>
        <w:rPr>
          <w:rFonts w:eastAsia="Arial Unicode MS"/>
          <w:b/>
        </w:rPr>
      </w:pPr>
    </w:p>
    <w:p w14:paraId="7AFEF469" w14:textId="77777777" w:rsidR="00D30DF0" w:rsidRPr="00D224E1" w:rsidRDefault="00D30DF0" w:rsidP="00DB63C8">
      <w:pPr>
        <w:tabs>
          <w:tab w:val="left" w:pos="540"/>
        </w:tabs>
        <w:jc w:val="both"/>
        <w:rPr>
          <w:rFonts w:eastAsia="Arial Unicode MS"/>
          <w:b/>
        </w:rPr>
      </w:pPr>
      <w:r>
        <w:rPr>
          <w:rFonts w:eastAsia="Arial Unicode MS"/>
          <w:b/>
        </w:rPr>
        <w:t>6.</w:t>
      </w:r>
      <w:r>
        <w:rPr>
          <w:rFonts w:eastAsia="Arial Unicode MS"/>
          <w:b/>
        </w:rPr>
        <w:tab/>
      </w:r>
      <w:r w:rsidR="00BA1C6B">
        <w:rPr>
          <w:rFonts w:eastAsia="Arial Unicode MS"/>
          <w:b/>
        </w:rPr>
        <w:tab/>
      </w:r>
      <w:r>
        <w:rPr>
          <w:rFonts w:eastAsia="Arial Unicode MS"/>
          <w:b/>
        </w:rPr>
        <w:t>IMPLEMENTATION</w:t>
      </w:r>
    </w:p>
    <w:p w14:paraId="7AFEF46A" w14:textId="77777777" w:rsidR="00D30DF0" w:rsidRDefault="00D30DF0" w:rsidP="00DB63C8">
      <w:pPr>
        <w:jc w:val="both"/>
        <w:rPr>
          <w:rFonts w:eastAsia="Arial Unicode MS"/>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221"/>
      </w:tblGrid>
      <w:tr w:rsidR="00D30DF0" w:rsidRPr="004665DF" w14:paraId="7AFEF46C" w14:textId="77777777" w:rsidTr="000D235A">
        <w:tc>
          <w:tcPr>
            <w:tcW w:w="8930" w:type="dxa"/>
            <w:gridSpan w:val="2"/>
            <w:shd w:val="clear" w:color="auto" w:fill="auto"/>
          </w:tcPr>
          <w:p w14:paraId="7AFEF46B" w14:textId="77777777" w:rsidR="00D30DF0" w:rsidRPr="00045737" w:rsidRDefault="00045737" w:rsidP="00045737">
            <w:pPr>
              <w:jc w:val="center"/>
              <w:rPr>
                <w:rFonts w:eastAsia="Arial Unicode MS"/>
                <w:b/>
              </w:rPr>
            </w:pPr>
            <w:r w:rsidRPr="00045737">
              <w:rPr>
                <w:rFonts w:eastAsia="Arial Unicode MS"/>
                <w:b/>
              </w:rPr>
              <w:t>CONTENTS OF SECTION</w:t>
            </w:r>
          </w:p>
        </w:tc>
      </w:tr>
      <w:tr w:rsidR="00D30DF0" w:rsidRPr="004665DF" w14:paraId="7AFEF46F" w14:textId="77777777" w:rsidTr="000D235A">
        <w:tc>
          <w:tcPr>
            <w:tcW w:w="709" w:type="dxa"/>
            <w:shd w:val="clear" w:color="auto" w:fill="auto"/>
          </w:tcPr>
          <w:p w14:paraId="7AFEF46D" w14:textId="77777777" w:rsidR="00D30DF0" w:rsidRPr="00045737" w:rsidRDefault="00045737" w:rsidP="00C95BE4">
            <w:pPr>
              <w:jc w:val="center"/>
              <w:rPr>
                <w:rFonts w:eastAsia="Arial Unicode MS"/>
                <w:b/>
              </w:rPr>
            </w:pPr>
            <w:r w:rsidRPr="00045737">
              <w:rPr>
                <w:rFonts w:eastAsia="Arial Unicode MS"/>
                <w:b/>
              </w:rPr>
              <w:t>6.1</w:t>
            </w:r>
          </w:p>
        </w:tc>
        <w:tc>
          <w:tcPr>
            <w:tcW w:w="8221" w:type="dxa"/>
            <w:shd w:val="clear" w:color="auto" w:fill="auto"/>
          </w:tcPr>
          <w:p w14:paraId="7AFEF46E" w14:textId="77777777" w:rsidR="00D30DF0" w:rsidRPr="00045737" w:rsidRDefault="00045737" w:rsidP="00DB63C8">
            <w:pPr>
              <w:jc w:val="both"/>
              <w:rPr>
                <w:rFonts w:eastAsia="Arial Unicode MS"/>
                <w:b/>
              </w:rPr>
            </w:pPr>
            <w:r w:rsidRPr="00045737">
              <w:rPr>
                <w:rFonts w:eastAsia="Arial Unicode MS"/>
                <w:b/>
              </w:rPr>
              <w:t>TYPES OF DBS CERTIFICATE AND BARRED LIST CHECKS</w:t>
            </w:r>
          </w:p>
        </w:tc>
      </w:tr>
      <w:tr w:rsidR="00D30DF0" w:rsidRPr="004665DF" w14:paraId="7AFEF472" w14:textId="77777777" w:rsidTr="000D235A">
        <w:tc>
          <w:tcPr>
            <w:tcW w:w="709" w:type="dxa"/>
            <w:shd w:val="clear" w:color="auto" w:fill="auto"/>
          </w:tcPr>
          <w:p w14:paraId="7AFEF470" w14:textId="77777777" w:rsidR="00D30DF0" w:rsidRPr="00045737" w:rsidRDefault="00045737" w:rsidP="00C95BE4">
            <w:pPr>
              <w:jc w:val="center"/>
              <w:rPr>
                <w:rFonts w:eastAsia="Arial Unicode MS"/>
                <w:b/>
              </w:rPr>
            </w:pPr>
            <w:r w:rsidRPr="00045737">
              <w:rPr>
                <w:rFonts w:eastAsia="Arial Unicode MS"/>
                <w:b/>
              </w:rPr>
              <w:t>6.2</w:t>
            </w:r>
          </w:p>
        </w:tc>
        <w:tc>
          <w:tcPr>
            <w:tcW w:w="8221" w:type="dxa"/>
            <w:shd w:val="clear" w:color="auto" w:fill="auto"/>
          </w:tcPr>
          <w:p w14:paraId="7AFEF471" w14:textId="77777777" w:rsidR="00D30DF0" w:rsidRPr="00045737" w:rsidRDefault="00045737" w:rsidP="00DB63C8">
            <w:pPr>
              <w:jc w:val="both"/>
              <w:rPr>
                <w:rFonts w:eastAsia="Arial Unicode MS"/>
                <w:b/>
              </w:rPr>
            </w:pPr>
            <w:r w:rsidRPr="00045737">
              <w:rPr>
                <w:rFonts w:eastAsia="Arial Unicode MS"/>
                <w:b/>
              </w:rPr>
              <w:t>DBS CERTIFICATES</w:t>
            </w:r>
          </w:p>
        </w:tc>
      </w:tr>
      <w:tr w:rsidR="00D30DF0" w:rsidRPr="004665DF" w14:paraId="7AFEF475" w14:textId="77777777" w:rsidTr="000D235A">
        <w:tc>
          <w:tcPr>
            <w:tcW w:w="709" w:type="dxa"/>
            <w:shd w:val="clear" w:color="auto" w:fill="auto"/>
          </w:tcPr>
          <w:p w14:paraId="7AFEF473" w14:textId="77777777" w:rsidR="00D30DF0" w:rsidRPr="00045737" w:rsidRDefault="00045737" w:rsidP="00C95BE4">
            <w:pPr>
              <w:jc w:val="center"/>
              <w:rPr>
                <w:rFonts w:eastAsia="Arial Unicode MS"/>
                <w:b/>
              </w:rPr>
            </w:pPr>
            <w:r w:rsidRPr="00045737">
              <w:rPr>
                <w:rFonts w:eastAsia="Arial Unicode MS"/>
                <w:b/>
              </w:rPr>
              <w:t>6.3</w:t>
            </w:r>
          </w:p>
        </w:tc>
        <w:tc>
          <w:tcPr>
            <w:tcW w:w="8221" w:type="dxa"/>
            <w:shd w:val="clear" w:color="auto" w:fill="auto"/>
          </w:tcPr>
          <w:p w14:paraId="7AFEF474" w14:textId="77777777" w:rsidR="00D30DF0" w:rsidRPr="00045737" w:rsidRDefault="00045737" w:rsidP="00DB63C8">
            <w:pPr>
              <w:jc w:val="both"/>
              <w:rPr>
                <w:rFonts w:eastAsia="Arial Unicode MS"/>
                <w:b/>
              </w:rPr>
            </w:pPr>
            <w:r w:rsidRPr="00045737">
              <w:rPr>
                <w:b/>
              </w:rPr>
              <w:t>DBS UPDATE SERVICE</w:t>
            </w:r>
          </w:p>
        </w:tc>
      </w:tr>
      <w:tr w:rsidR="00D30DF0" w:rsidRPr="004665DF" w14:paraId="7AFEF478" w14:textId="77777777" w:rsidTr="000D235A">
        <w:tc>
          <w:tcPr>
            <w:tcW w:w="709" w:type="dxa"/>
            <w:shd w:val="clear" w:color="auto" w:fill="auto"/>
          </w:tcPr>
          <w:p w14:paraId="7AFEF476" w14:textId="77777777" w:rsidR="00D30DF0" w:rsidRPr="00045737" w:rsidRDefault="00045737" w:rsidP="00C95BE4">
            <w:pPr>
              <w:jc w:val="center"/>
              <w:rPr>
                <w:rFonts w:eastAsia="Arial Unicode MS"/>
                <w:b/>
              </w:rPr>
            </w:pPr>
            <w:r w:rsidRPr="00045737">
              <w:rPr>
                <w:rFonts w:eastAsia="Arial Unicode MS"/>
                <w:b/>
              </w:rPr>
              <w:t>6.4</w:t>
            </w:r>
          </w:p>
        </w:tc>
        <w:tc>
          <w:tcPr>
            <w:tcW w:w="8221" w:type="dxa"/>
            <w:shd w:val="clear" w:color="auto" w:fill="auto"/>
          </w:tcPr>
          <w:p w14:paraId="7AFEF477" w14:textId="77777777" w:rsidR="00D30DF0" w:rsidRPr="00045737" w:rsidRDefault="00045737" w:rsidP="00DB63C8">
            <w:pPr>
              <w:jc w:val="both"/>
              <w:rPr>
                <w:rFonts w:eastAsia="Arial Unicode MS"/>
                <w:b/>
              </w:rPr>
            </w:pPr>
            <w:r w:rsidRPr="00045737">
              <w:rPr>
                <w:rFonts w:eastAsia="Arial Unicode MS"/>
                <w:b/>
              </w:rPr>
              <w:t>APPLICANTS WITH ADVERSE CERTIFICATES</w:t>
            </w:r>
          </w:p>
        </w:tc>
      </w:tr>
      <w:tr w:rsidR="00D30DF0" w:rsidRPr="004665DF" w14:paraId="7AFEF47B" w14:textId="77777777" w:rsidTr="000D235A">
        <w:tc>
          <w:tcPr>
            <w:tcW w:w="709" w:type="dxa"/>
            <w:shd w:val="clear" w:color="auto" w:fill="auto"/>
          </w:tcPr>
          <w:p w14:paraId="7AFEF479" w14:textId="77777777" w:rsidR="00D30DF0" w:rsidRPr="00045737" w:rsidRDefault="00045737" w:rsidP="00C95BE4">
            <w:pPr>
              <w:jc w:val="center"/>
              <w:rPr>
                <w:rFonts w:eastAsia="Arial Unicode MS"/>
                <w:b/>
              </w:rPr>
            </w:pPr>
            <w:r w:rsidRPr="00045737">
              <w:rPr>
                <w:rFonts w:eastAsia="Arial Unicode MS"/>
                <w:b/>
              </w:rPr>
              <w:t>6.5</w:t>
            </w:r>
          </w:p>
        </w:tc>
        <w:tc>
          <w:tcPr>
            <w:tcW w:w="8221" w:type="dxa"/>
            <w:shd w:val="clear" w:color="auto" w:fill="auto"/>
          </w:tcPr>
          <w:p w14:paraId="7AFEF47A" w14:textId="77777777" w:rsidR="00D30DF0" w:rsidRPr="00045737" w:rsidRDefault="00045737" w:rsidP="00DB63C8">
            <w:pPr>
              <w:jc w:val="both"/>
              <w:rPr>
                <w:rFonts w:eastAsia="Arial Unicode MS"/>
                <w:b/>
              </w:rPr>
            </w:pPr>
            <w:r w:rsidRPr="00045737">
              <w:rPr>
                <w:rFonts w:eastAsia="Arial Unicode MS"/>
                <w:b/>
              </w:rPr>
              <w:t>ADMINISTRATION</w:t>
            </w:r>
          </w:p>
        </w:tc>
      </w:tr>
      <w:tr w:rsidR="00D30DF0" w:rsidRPr="004665DF" w14:paraId="7AFEF47E" w14:textId="77777777" w:rsidTr="000D235A">
        <w:tc>
          <w:tcPr>
            <w:tcW w:w="709" w:type="dxa"/>
            <w:shd w:val="clear" w:color="auto" w:fill="auto"/>
          </w:tcPr>
          <w:p w14:paraId="7AFEF47C" w14:textId="77777777" w:rsidR="00D30DF0" w:rsidRPr="00BA1C6B" w:rsidRDefault="00BA1C6B" w:rsidP="00C95BE4">
            <w:pPr>
              <w:jc w:val="center"/>
              <w:rPr>
                <w:rFonts w:eastAsia="Arial Unicode MS"/>
                <w:b/>
              </w:rPr>
            </w:pPr>
            <w:r w:rsidRPr="00BA1C6B">
              <w:rPr>
                <w:rFonts w:eastAsia="Arial Unicode MS"/>
                <w:b/>
              </w:rPr>
              <w:t>6.6</w:t>
            </w:r>
          </w:p>
        </w:tc>
        <w:tc>
          <w:tcPr>
            <w:tcW w:w="8221" w:type="dxa"/>
            <w:shd w:val="clear" w:color="auto" w:fill="auto"/>
          </w:tcPr>
          <w:p w14:paraId="7AFEF47D" w14:textId="77777777" w:rsidR="00D30DF0" w:rsidRPr="00BA1C6B" w:rsidRDefault="00BA1C6B" w:rsidP="00DB63C8">
            <w:pPr>
              <w:jc w:val="both"/>
              <w:rPr>
                <w:rFonts w:eastAsia="Arial Unicode MS"/>
                <w:b/>
              </w:rPr>
            </w:pPr>
            <w:r w:rsidRPr="00BA1C6B">
              <w:rPr>
                <w:b/>
              </w:rPr>
              <w:t>RENEWALS OF DBS CHECK</w:t>
            </w:r>
          </w:p>
        </w:tc>
      </w:tr>
      <w:tr w:rsidR="00D30DF0" w:rsidRPr="004665DF" w14:paraId="7AFEF481" w14:textId="77777777" w:rsidTr="000D235A">
        <w:tc>
          <w:tcPr>
            <w:tcW w:w="709" w:type="dxa"/>
            <w:shd w:val="clear" w:color="auto" w:fill="auto"/>
          </w:tcPr>
          <w:p w14:paraId="7AFEF47F" w14:textId="77777777" w:rsidR="00D30DF0" w:rsidRPr="00BA1C6B" w:rsidRDefault="00BA1C6B" w:rsidP="00C95BE4">
            <w:pPr>
              <w:jc w:val="center"/>
              <w:rPr>
                <w:rFonts w:eastAsia="Arial Unicode MS"/>
                <w:b/>
              </w:rPr>
            </w:pPr>
            <w:r w:rsidRPr="00BA1C6B">
              <w:rPr>
                <w:rFonts w:eastAsia="Arial Unicode MS"/>
                <w:b/>
              </w:rPr>
              <w:t>6.7</w:t>
            </w:r>
          </w:p>
        </w:tc>
        <w:tc>
          <w:tcPr>
            <w:tcW w:w="8221" w:type="dxa"/>
            <w:shd w:val="clear" w:color="auto" w:fill="auto"/>
          </w:tcPr>
          <w:p w14:paraId="7AFEF480" w14:textId="77777777" w:rsidR="00D30DF0" w:rsidRPr="00BA1C6B" w:rsidRDefault="00BA1C6B" w:rsidP="00DB63C8">
            <w:pPr>
              <w:jc w:val="both"/>
              <w:rPr>
                <w:rFonts w:eastAsia="Arial Unicode MS"/>
                <w:b/>
              </w:rPr>
            </w:pPr>
            <w:r w:rsidRPr="00BA1C6B">
              <w:rPr>
                <w:b/>
              </w:rPr>
              <w:t>DECLARATION OF CONVICTIONS OR CAUTIONS</w:t>
            </w:r>
          </w:p>
        </w:tc>
      </w:tr>
      <w:tr w:rsidR="00D30DF0" w:rsidRPr="004665DF" w14:paraId="7AFEF484" w14:textId="77777777" w:rsidTr="000D235A">
        <w:tc>
          <w:tcPr>
            <w:tcW w:w="709" w:type="dxa"/>
            <w:shd w:val="clear" w:color="auto" w:fill="auto"/>
          </w:tcPr>
          <w:p w14:paraId="7AFEF482" w14:textId="77777777" w:rsidR="00D30DF0" w:rsidRPr="00BA1C6B" w:rsidRDefault="00BA1C6B" w:rsidP="00C95BE4">
            <w:pPr>
              <w:jc w:val="center"/>
              <w:rPr>
                <w:rFonts w:eastAsia="Arial Unicode MS"/>
                <w:b/>
              </w:rPr>
            </w:pPr>
            <w:r w:rsidRPr="00BA1C6B">
              <w:rPr>
                <w:rFonts w:eastAsia="Arial Unicode MS"/>
                <w:b/>
              </w:rPr>
              <w:t>6.8</w:t>
            </w:r>
          </w:p>
        </w:tc>
        <w:tc>
          <w:tcPr>
            <w:tcW w:w="8221" w:type="dxa"/>
            <w:shd w:val="clear" w:color="auto" w:fill="auto"/>
          </w:tcPr>
          <w:p w14:paraId="7AFEF483" w14:textId="77777777" w:rsidR="00D30DF0" w:rsidRPr="00BA1C6B" w:rsidRDefault="00BA1C6B" w:rsidP="00DB63C8">
            <w:pPr>
              <w:jc w:val="both"/>
              <w:rPr>
                <w:b/>
              </w:rPr>
            </w:pPr>
            <w:r w:rsidRPr="00BA1C6B">
              <w:rPr>
                <w:b/>
              </w:rPr>
              <w:t>DATA PROTECTION</w:t>
            </w:r>
          </w:p>
        </w:tc>
      </w:tr>
      <w:tr w:rsidR="00D30DF0" w:rsidRPr="004665DF" w14:paraId="7AFEF487" w14:textId="77777777" w:rsidTr="000D235A">
        <w:tc>
          <w:tcPr>
            <w:tcW w:w="709" w:type="dxa"/>
            <w:shd w:val="clear" w:color="auto" w:fill="auto"/>
          </w:tcPr>
          <w:p w14:paraId="7AFEF485" w14:textId="77777777" w:rsidR="00D30DF0" w:rsidRPr="00BA1C6B" w:rsidRDefault="00BA1C6B" w:rsidP="00C95BE4">
            <w:pPr>
              <w:jc w:val="center"/>
              <w:rPr>
                <w:rFonts w:eastAsia="Arial Unicode MS"/>
                <w:b/>
              </w:rPr>
            </w:pPr>
            <w:r>
              <w:rPr>
                <w:rFonts w:eastAsia="Arial Unicode MS"/>
                <w:b/>
              </w:rPr>
              <w:t>6.9</w:t>
            </w:r>
          </w:p>
        </w:tc>
        <w:tc>
          <w:tcPr>
            <w:tcW w:w="8221" w:type="dxa"/>
            <w:shd w:val="clear" w:color="auto" w:fill="auto"/>
          </w:tcPr>
          <w:p w14:paraId="7AFEF486" w14:textId="77777777" w:rsidR="00D30DF0" w:rsidRPr="00BA1C6B" w:rsidRDefault="00BA1C6B" w:rsidP="00DB63C8">
            <w:pPr>
              <w:jc w:val="both"/>
              <w:rPr>
                <w:b/>
              </w:rPr>
            </w:pPr>
            <w:r w:rsidRPr="00BA1C6B">
              <w:rPr>
                <w:b/>
              </w:rPr>
              <w:t>PROCEDURE FOR APPLYING FOR A DBS CERTIFICATE</w:t>
            </w:r>
          </w:p>
        </w:tc>
      </w:tr>
      <w:tr w:rsidR="00387F1F" w:rsidRPr="004665DF" w14:paraId="7AFEF48A" w14:textId="77777777" w:rsidTr="000D235A">
        <w:tc>
          <w:tcPr>
            <w:tcW w:w="709" w:type="dxa"/>
            <w:shd w:val="clear" w:color="auto" w:fill="auto"/>
          </w:tcPr>
          <w:p w14:paraId="7AFEF488" w14:textId="77777777" w:rsidR="00387F1F" w:rsidRDefault="00387F1F" w:rsidP="00C95BE4">
            <w:pPr>
              <w:jc w:val="center"/>
              <w:rPr>
                <w:rFonts w:eastAsia="Arial Unicode MS"/>
                <w:b/>
              </w:rPr>
            </w:pPr>
            <w:r>
              <w:rPr>
                <w:rFonts w:eastAsia="Arial Unicode MS"/>
                <w:b/>
              </w:rPr>
              <w:lastRenderedPageBreak/>
              <w:t>6.10</w:t>
            </w:r>
          </w:p>
        </w:tc>
        <w:tc>
          <w:tcPr>
            <w:tcW w:w="8221" w:type="dxa"/>
            <w:shd w:val="clear" w:color="auto" w:fill="auto"/>
          </w:tcPr>
          <w:p w14:paraId="7AFEF489" w14:textId="77777777" w:rsidR="00387F1F" w:rsidRPr="00BA1C6B" w:rsidRDefault="00387F1F" w:rsidP="00DB63C8">
            <w:pPr>
              <w:jc w:val="both"/>
              <w:rPr>
                <w:b/>
              </w:rPr>
            </w:pPr>
            <w:r>
              <w:rPr>
                <w:b/>
              </w:rPr>
              <w:t>DOCUMENTS THE APPLICANT MUST PROVIDE</w:t>
            </w:r>
          </w:p>
        </w:tc>
      </w:tr>
      <w:tr w:rsidR="00387F1F" w:rsidRPr="004665DF" w14:paraId="7AFEF48D" w14:textId="77777777" w:rsidTr="000D235A">
        <w:tc>
          <w:tcPr>
            <w:tcW w:w="709" w:type="dxa"/>
            <w:shd w:val="clear" w:color="auto" w:fill="auto"/>
          </w:tcPr>
          <w:p w14:paraId="7AFEF48B" w14:textId="77777777" w:rsidR="00387F1F" w:rsidRDefault="00611672" w:rsidP="00C95BE4">
            <w:pPr>
              <w:jc w:val="center"/>
              <w:rPr>
                <w:rFonts w:eastAsia="Arial Unicode MS"/>
                <w:b/>
              </w:rPr>
            </w:pPr>
            <w:r>
              <w:rPr>
                <w:rFonts w:eastAsia="Arial Unicode MS"/>
                <w:b/>
              </w:rPr>
              <w:t>6.11</w:t>
            </w:r>
          </w:p>
        </w:tc>
        <w:tc>
          <w:tcPr>
            <w:tcW w:w="8221" w:type="dxa"/>
            <w:shd w:val="clear" w:color="auto" w:fill="auto"/>
          </w:tcPr>
          <w:p w14:paraId="7AFEF48C" w14:textId="77777777" w:rsidR="00387F1F" w:rsidRPr="00BA1C6B" w:rsidRDefault="00611672" w:rsidP="00611672">
            <w:pPr>
              <w:rPr>
                <w:b/>
              </w:rPr>
            </w:pPr>
            <w:r>
              <w:rPr>
                <w:b/>
              </w:rPr>
              <w:t xml:space="preserve">REVIEWING </w:t>
            </w:r>
            <w:r w:rsidRPr="00112BCD">
              <w:rPr>
                <w:b/>
              </w:rPr>
              <w:t xml:space="preserve">DBS CERTIFICATES </w:t>
            </w:r>
          </w:p>
        </w:tc>
      </w:tr>
      <w:tr w:rsidR="00387F1F" w:rsidRPr="004665DF" w14:paraId="7AFEF490" w14:textId="77777777" w:rsidTr="000D235A">
        <w:tc>
          <w:tcPr>
            <w:tcW w:w="709" w:type="dxa"/>
            <w:shd w:val="clear" w:color="auto" w:fill="auto"/>
          </w:tcPr>
          <w:p w14:paraId="7AFEF48E" w14:textId="77777777" w:rsidR="00387F1F" w:rsidRDefault="00611672" w:rsidP="00C95BE4">
            <w:pPr>
              <w:jc w:val="center"/>
              <w:rPr>
                <w:rFonts w:eastAsia="Arial Unicode MS"/>
                <w:b/>
              </w:rPr>
            </w:pPr>
            <w:r>
              <w:rPr>
                <w:rFonts w:eastAsia="Arial Unicode MS"/>
                <w:b/>
              </w:rPr>
              <w:t>6.12</w:t>
            </w:r>
          </w:p>
        </w:tc>
        <w:tc>
          <w:tcPr>
            <w:tcW w:w="8221" w:type="dxa"/>
            <w:shd w:val="clear" w:color="auto" w:fill="auto"/>
          </w:tcPr>
          <w:p w14:paraId="7AFEF48F" w14:textId="77777777" w:rsidR="00387F1F" w:rsidRPr="00BA1C6B" w:rsidRDefault="00611672" w:rsidP="00611672">
            <w:pPr>
              <w:rPr>
                <w:b/>
              </w:rPr>
            </w:pPr>
            <w:r>
              <w:rPr>
                <w:b/>
              </w:rPr>
              <w:t>DBS DEFINITION O</w:t>
            </w:r>
            <w:r w:rsidRPr="00C51CFC">
              <w:rPr>
                <w:b/>
              </w:rPr>
              <w:t xml:space="preserve">F </w:t>
            </w:r>
            <w:r>
              <w:rPr>
                <w:b/>
              </w:rPr>
              <w:t xml:space="preserve">A </w:t>
            </w:r>
            <w:r w:rsidRPr="00C51CFC">
              <w:rPr>
                <w:b/>
              </w:rPr>
              <w:t>REGULATED ACTIVITY</w:t>
            </w:r>
          </w:p>
        </w:tc>
      </w:tr>
      <w:tr w:rsidR="00496C5C" w:rsidRPr="004665DF" w14:paraId="5FCF2182" w14:textId="77777777" w:rsidTr="000D235A">
        <w:tc>
          <w:tcPr>
            <w:tcW w:w="709" w:type="dxa"/>
            <w:shd w:val="clear" w:color="auto" w:fill="auto"/>
          </w:tcPr>
          <w:p w14:paraId="1BBE6752" w14:textId="23EB55F8" w:rsidR="00496C5C" w:rsidRDefault="00496C5C" w:rsidP="00C95BE4">
            <w:pPr>
              <w:jc w:val="center"/>
              <w:rPr>
                <w:rFonts w:eastAsia="Arial Unicode MS"/>
                <w:b/>
              </w:rPr>
            </w:pPr>
            <w:r>
              <w:rPr>
                <w:rFonts w:eastAsia="Arial Unicode MS"/>
                <w:b/>
              </w:rPr>
              <w:t>6.13</w:t>
            </w:r>
          </w:p>
        </w:tc>
        <w:tc>
          <w:tcPr>
            <w:tcW w:w="8221" w:type="dxa"/>
            <w:shd w:val="clear" w:color="auto" w:fill="auto"/>
          </w:tcPr>
          <w:p w14:paraId="728E7FF0" w14:textId="6942AC13" w:rsidR="00496C5C" w:rsidRDefault="00496C5C" w:rsidP="00611672">
            <w:pPr>
              <w:rPr>
                <w:b/>
              </w:rPr>
            </w:pPr>
            <w:r>
              <w:rPr>
                <w:b/>
              </w:rPr>
              <w:t>RETENTION</w:t>
            </w:r>
          </w:p>
        </w:tc>
      </w:tr>
    </w:tbl>
    <w:p w14:paraId="7AFEF491" w14:textId="77777777" w:rsidR="00D30DF0" w:rsidRDefault="00D30DF0" w:rsidP="00DB63C8">
      <w:pPr>
        <w:jc w:val="both"/>
        <w:rPr>
          <w:rFonts w:eastAsia="Arial Unicode MS"/>
        </w:rPr>
      </w:pPr>
    </w:p>
    <w:p w14:paraId="7AFEF492" w14:textId="77777777" w:rsidR="00D30DF0" w:rsidRDefault="00BA1C6B" w:rsidP="00BA1C6B">
      <w:pPr>
        <w:tabs>
          <w:tab w:val="left" w:pos="540"/>
        </w:tabs>
        <w:jc w:val="both"/>
        <w:rPr>
          <w:rFonts w:eastAsia="Arial Unicode MS"/>
          <w:b/>
        </w:rPr>
      </w:pPr>
      <w:r>
        <w:rPr>
          <w:rFonts w:eastAsia="Arial Unicode MS"/>
          <w:b/>
        </w:rPr>
        <w:t>6.1</w:t>
      </w:r>
      <w:r>
        <w:rPr>
          <w:rFonts w:eastAsia="Arial Unicode MS"/>
          <w:b/>
        </w:rPr>
        <w:tab/>
      </w:r>
      <w:r>
        <w:rPr>
          <w:rFonts w:eastAsia="Arial Unicode MS"/>
          <w:b/>
        </w:rPr>
        <w:tab/>
        <w:t>TYPES OF DBS CERTIFICATE A</w:t>
      </w:r>
      <w:r w:rsidRPr="00E506B1">
        <w:rPr>
          <w:rFonts w:eastAsia="Arial Unicode MS"/>
          <w:b/>
        </w:rPr>
        <w:t xml:space="preserve">ND BARRED LIST CHECKS </w:t>
      </w:r>
    </w:p>
    <w:p w14:paraId="7AFEF493" w14:textId="77777777" w:rsidR="00D30DF0" w:rsidRDefault="00D30DF0" w:rsidP="00DB63C8">
      <w:pPr>
        <w:jc w:val="both"/>
      </w:pPr>
    </w:p>
    <w:p w14:paraId="7AFEF494" w14:textId="77777777" w:rsidR="00D30DF0" w:rsidRPr="00E506B1" w:rsidRDefault="00BA1C6B" w:rsidP="00BA1C6B">
      <w:pPr>
        <w:ind w:left="720" w:hanging="720"/>
        <w:jc w:val="both"/>
      </w:pPr>
      <w:r>
        <w:t>6.1.1</w:t>
      </w:r>
      <w:r>
        <w:tab/>
      </w:r>
      <w:r w:rsidR="00D30DF0" w:rsidRPr="00E506B1">
        <w:t>With the merging of the CRB and ISA to form the DBS there has been a change in terminology which will now appear throughout this policy, these are:</w:t>
      </w:r>
    </w:p>
    <w:p w14:paraId="7AFEF495" w14:textId="77777777" w:rsidR="00D30DF0" w:rsidRPr="00E506B1" w:rsidRDefault="00D30DF0" w:rsidP="00DB63C8">
      <w:pPr>
        <w:jc w:val="both"/>
        <w:rPr>
          <w:rFonts w:eastAsia="Arial Unicode MS"/>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252"/>
      </w:tblGrid>
      <w:tr w:rsidR="00D30DF0" w:rsidRPr="00E506B1" w14:paraId="7AFEF498" w14:textId="77777777" w:rsidTr="000D235A">
        <w:trPr>
          <w:trHeight w:val="112"/>
        </w:trPr>
        <w:tc>
          <w:tcPr>
            <w:tcW w:w="4678" w:type="dxa"/>
          </w:tcPr>
          <w:p w14:paraId="7AFEF496" w14:textId="77777777" w:rsidR="00D30DF0" w:rsidRPr="009C0FC0" w:rsidRDefault="00D30DF0" w:rsidP="00DB63C8">
            <w:pPr>
              <w:jc w:val="both"/>
              <w:rPr>
                <w:rFonts w:eastAsia="Arial Unicode MS"/>
                <w:b/>
              </w:rPr>
            </w:pPr>
            <w:r w:rsidRPr="009C0FC0">
              <w:rPr>
                <w:rFonts w:eastAsia="Arial Unicode MS"/>
                <w:b/>
              </w:rPr>
              <w:t xml:space="preserve">Previous term </w:t>
            </w:r>
          </w:p>
        </w:tc>
        <w:tc>
          <w:tcPr>
            <w:tcW w:w="4252" w:type="dxa"/>
          </w:tcPr>
          <w:p w14:paraId="7AFEF497" w14:textId="77777777" w:rsidR="00D30DF0" w:rsidRPr="009C0FC0" w:rsidRDefault="00D30DF0" w:rsidP="00DB63C8">
            <w:pPr>
              <w:jc w:val="both"/>
              <w:rPr>
                <w:rFonts w:eastAsia="Arial Unicode MS"/>
                <w:b/>
              </w:rPr>
            </w:pPr>
            <w:r w:rsidRPr="009C0FC0">
              <w:rPr>
                <w:rFonts w:eastAsia="Arial Unicode MS"/>
                <w:b/>
              </w:rPr>
              <w:t xml:space="preserve">New term </w:t>
            </w:r>
          </w:p>
        </w:tc>
      </w:tr>
      <w:tr w:rsidR="00D30DF0" w:rsidRPr="00E506B1" w14:paraId="7AFEF49B" w14:textId="77777777" w:rsidTr="000D235A">
        <w:trPr>
          <w:trHeight w:val="250"/>
        </w:trPr>
        <w:tc>
          <w:tcPr>
            <w:tcW w:w="4678" w:type="dxa"/>
          </w:tcPr>
          <w:p w14:paraId="7AFEF499" w14:textId="77777777" w:rsidR="00D30DF0" w:rsidRPr="00E506B1" w:rsidRDefault="00D30DF0" w:rsidP="00DB63C8">
            <w:pPr>
              <w:jc w:val="both"/>
              <w:rPr>
                <w:rFonts w:eastAsia="Arial Unicode MS"/>
              </w:rPr>
            </w:pPr>
            <w:r w:rsidRPr="00E506B1">
              <w:rPr>
                <w:rFonts w:eastAsia="Arial Unicode MS"/>
              </w:rPr>
              <w:t xml:space="preserve">Criminal Records Bureau (CRB), Independent Safeguarding Authority (ISA) </w:t>
            </w:r>
          </w:p>
        </w:tc>
        <w:tc>
          <w:tcPr>
            <w:tcW w:w="4252" w:type="dxa"/>
          </w:tcPr>
          <w:p w14:paraId="7AFEF49A" w14:textId="77777777" w:rsidR="00D30DF0" w:rsidRPr="00E506B1" w:rsidRDefault="00D30DF0" w:rsidP="00DB63C8">
            <w:pPr>
              <w:jc w:val="both"/>
              <w:rPr>
                <w:rFonts w:eastAsia="Arial Unicode MS"/>
              </w:rPr>
            </w:pPr>
            <w:r w:rsidRPr="00E506B1">
              <w:rPr>
                <w:rFonts w:eastAsia="Arial Unicode MS"/>
              </w:rPr>
              <w:t xml:space="preserve">Disclosure &amp; Barring Service (DBS) </w:t>
            </w:r>
          </w:p>
        </w:tc>
      </w:tr>
      <w:tr w:rsidR="00D30DF0" w:rsidRPr="00E506B1" w14:paraId="7AFEF49E" w14:textId="77777777" w:rsidTr="000D235A">
        <w:trPr>
          <w:trHeight w:val="112"/>
        </w:trPr>
        <w:tc>
          <w:tcPr>
            <w:tcW w:w="4678" w:type="dxa"/>
          </w:tcPr>
          <w:p w14:paraId="7AFEF49C" w14:textId="77777777" w:rsidR="00D30DF0" w:rsidRPr="00E506B1" w:rsidRDefault="00D30DF0" w:rsidP="00DB63C8">
            <w:pPr>
              <w:jc w:val="both"/>
              <w:rPr>
                <w:rFonts w:eastAsia="Arial Unicode MS"/>
              </w:rPr>
            </w:pPr>
            <w:r w:rsidRPr="00E506B1">
              <w:rPr>
                <w:rFonts w:eastAsia="Arial Unicode MS"/>
              </w:rPr>
              <w:t xml:space="preserve">Enhanced CRB check </w:t>
            </w:r>
          </w:p>
        </w:tc>
        <w:tc>
          <w:tcPr>
            <w:tcW w:w="4252" w:type="dxa"/>
          </w:tcPr>
          <w:p w14:paraId="7AFEF49D" w14:textId="77777777" w:rsidR="00D30DF0" w:rsidRPr="00E506B1" w:rsidRDefault="00D30DF0" w:rsidP="00DB63C8">
            <w:pPr>
              <w:jc w:val="both"/>
              <w:rPr>
                <w:rFonts w:eastAsia="Arial Unicode MS"/>
              </w:rPr>
            </w:pPr>
            <w:r w:rsidRPr="00E506B1">
              <w:rPr>
                <w:rFonts w:eastAsia="Arial Unicode MS"/>
              </w:rPr>
              <w:t xml:space="preserve">Enhanced DBS check </w:t>
            </w:r>
          </w:p>
        </w:tc>
      </w:tr>
      <w:tr w:rsidR="00D30DF0" w:rsidRPr="00E506B1" w14:paraId="7AFEF4A1" w14:textId="77777777" w:rsidTr="000D235A">
        <w:trPr>
          <w:trHeight w:val="250"/>
        </w:trPr>
        <w:tc>
          <w:tcPr>
            <w:tcW w:w="4678" w:type="dxa"/>
          </w:tcPr>
          <w:p w14:paraId="7AFEF49F" w14:textId="77777777" w:rsidR="00D30DF0" w:rsidRPr="00E506B1" w:rsidRDefault="00D30DF0" w:rsidP="00DB63C8">
            <w:pPr>
              <w:jc w:val="both"/>
              <w:rPr>
                <w:rFonts w:eastAsia="Arial Unicode MS"/>
              </w:rPr>
            </w:pPr>
            <w:r w:rsidRPr="00E506B1">
              <w:rPr>
                <w:rFonts w:eastAsia="Arial Unicode MS"/>
              </w:rPr>
              <w:t xml:space="preserve">Enhanced CRB check with Barred List Check </w:t>
            </w:r>
          </w:p>
        </w:tc>
        <w:tc>
          <w:tcPr>
            <w:tcW w:w="4252" w:type="dxa"/>
          </w:tcPr>
          <w:p w14:paraId="7AFEF4A0" w14:textId="77777777" w:rsidR="00D30DF0" w:rsidRPr="00E506B1" w:rsidRDefault="00D30DF0" w:rsidP="00DB63C8">
            <w:pPr>
              <w:jc w:val="both"/>
              <w:rPr>
                <w:rFonts w:eastAsia="Arial Unicode MS"/>
              </w:rPr>
            </w:pPr>
            <w:r w:rsidRPr="00E506B1">
              <w:rPr>
                <w:rFonts w:eastAsia="Arial Unicode MS"/>
              </w:rPr>
              <w:t xml:space="preserve">Enhanced check for Regulated Activity </w:t>
            </w:r>
          </w:p>
        </w:tc>
      </w:tr>
      <w:tr w:rsidR="00D30DF0" w:rsidRPr="00E506B1" w14:paraId="7AFEF4A4" w14:textId="77777777" w:rsidTr="000D235A">
        <w:trPr>
          <w:trHeight w:val="112"/>
        </w:trPr>
        <w:tc>
          <w:tcPr>
            <w:tcW w:w="4678" w:type="dxa"/>
          </w:tcPr>
          <w:p w14:paraId="7AFEF4A2" w14:textId="77777777" w:rsidR="00D30DF0" w:rsidRPr="00E506B1" w:rsidRDefault="00D30DF0" w:rsidP="00DB63C8">
            <w:pPr>
              <w:jc w:val="both"/>
              <w:rPr>
                <w:rFonts w:eastAsia="Arial Unicode MS"/>
              </w:rPr>
            </w:pPr>
            <w:r w:rsidRPr="00E506B1">
              <w:rPr>
                <w:rFonts w:eastAsia="Arial Unicode MS"/>
              </w:rPr>
              <w:t xml:space="preserve">ISA Adult First </w:t>
            </w:r>
          </w:p>
        </w:tc>
        <w:tc>
          <w:tcPr>
            <w:tcW w:w="4252" w:type="dxa"/>
          </w:tcPr>
          <w:p w14:paraId="7AFEF4A3" w14:textId="77777777" w:rsidR="00D30DF0" w:rsidRPr="00E506B1" w:rsidRDefault="00D30DF0" w:rsidP="00DB63C8">
            <w:pPr>
              <w:jc w:val="both"/>
              <w:rPr>
                <w:rFonts w:eastAsia="Arial Unicode MS"/>
              </w:rPr>
            </w:pPr>
            <w:r w:rsidRPr="00E506B1">
              <w:rPr>
                <w:rFonts w:eastAsia="Arial Unicode MS"/>
              </w:rPr>
              <w:t xml:space="preserve">DBS Adult First </w:t>
            </w:r>
          </w:p>
        </w:tc>
      </w:tr>
      <w:tr w:rsidR="00D30DF0" w:rsidRPr="00E506B1" w14:paraId="7AFEF4A7" w14:textId="77777777" w:rsidTr="000D235A">
        <w:trPr>
          <w:trHeight w:val="112"/>
        </w:trPr>
        <w:tc>
          <w:tcPr>
            <w:tcW w:w="4678" w:type="dxa"/>
          </w:tcPr>
          <w:p w14:paraId="7AFEF4A5" w14:textId="77777777" w:rsidR="00D30DF0" w:rsidRPr="00E506B1" w:rsidRDefault="00D30DF0" w:rsidP="00DB63C8">
            <w:pPr>
              <w:jc w:val="both"/>
              <w:rPr>
                <w:rFonts w:eastAsia="Arial Unicode MS"/>
              </w:rPr>
            </w:pPr>
            <w:r w:rsidRPr="00E506B1">
              <w:rPr>
                <w:rFonts w:eastAsia="Arial Unicode MS"/>
              </w:rPr>
              <w:t xml:space="preserve">Vulnerable Adults </w:t>
            </w:r>
          </w:p>
        </w:tc>
        <w:tc>
          <w:tcPr>
            <w:tcW w:w="4252" w:type="dxa"/>
          </w:tcPr>
          <w:p w14:paraId="7AFEF4A6" w14:textId="77777777" w:rsidR="00D30DF0" w:rsidRPr="00E506B1" w:rsidRDefault="00D30DF0" w:rsidP="00DB63C8">
            <w:pPr>
              <w:jc w:val="both"/>
              <w:rPr>
                <w:rFonts w:eastAsia="Arial Unicode MS"/>
              </w:rPr>
            </w:pPr>
            <w:r w:rsidRPr="00E506B1">
              <w:rPr>
                <w:rFonts w:eastAsia="Arial Unicode MS"/>
              </w:rPr>
              <w:t xml:space="preserve">Vulnerable groups </w:t>
            </w:r>
          </w:p>
        </w:tc>
      </w:tr>
    </w:tbl>
    <w:p w14:paraId="7AFEF4A8" w14:textId="77777777" w:rsidR="00D30DF0" w:rsidRPr="00E506B1" w:rsidRDefault="00D30DF0" w:rsidP="00DB63C8">
      <w:pPr>
        <w:jc w:val="both"/>
      </w:pPr>
    </w:p>
    <w:p w14:paraId="7AFEF4A9" w14:textId="77777777" w:rsidR="00D30DF0" w:rsidRPr="00C51CFC" w:rsidRDefault="00B67B66" w:rsidP="00B67B66">
      <w:pPr>
        <w:ind w:left="720" w:hanging="720"/>
        <w:jc w:val="both"/>
      </w:pPr>
      <w:r>
        <w:t>6.1.2</w:t>
      </w:r>
      <w:r>
        <w:tab/>
      </w:r>
      <w:r w:rsidR="00D30DF0" w:rsidRPr="00E506B1">
        <w:t xml:space="preserve">The Protection of Freedoms Act 2012 has resulted in a differentiation between those posts which can legally have an Enhanced DBS check and those posts which can also legally be checked </w:t>
      </w:r>
      <w:r w:rsidR="00D30DF0" w:rsidRPr="00C51CFC">
        <w:t xml:space="preserve">against the Children or Adult Barred Lists (an Enhanced check for Regulated Activity). The definition of Regulated Activity </w:t>
      </w:r>
      <w:r w:rsidR="00D30DF0">
        <w:t>can be found in the Procedure.</w:t>
      </w:r>
    </w:p>
    <w:p w14:paraId="7AFEF4AA" w14:textId="77777777" w:rsidR="00D30DF0" w:rsidRDefault="00D30DF0" w:rsidP="00DB63C8">
      <w:pPr>
        <w:jc w:val="both"/>
        <w:rPr>
          <w:rFonts w:eastAsia="Arial Unicode MS"/>
        </w:rPr>
      </w:pPr>
    </w:p>
    <w:p w14:paraId="7AFEF4AB" w14:textId="77777777" w:rsidR="00D30DF0" w:rsidRPr="007B0640" w:rsidRDefault="00D30DF0" w:rsidP="00B67B66">
      <w:pPr>
        <w:tabs>
          <w:tab w:val="left" w:pos="540"/>
        </w:tabs>
        <w:jc w:val="both"/>
        <w:rPr>
          <w:b/>
        </w:rPr>
      </w:pPr>
      <w:r>
        <w:rPr>
          <w:b/>
        </w:rPr>
        <w:t>6.2</w:t>
      </w:r>
      <w:r>
        <w:rPr>
          <w:b/>
        </w:rPr>
        <w:tab/>
      </w:r>
      <w:r w:rsidR="00B67B66">
        <w:rPr>
          <w:b/>
        </w:rPr>
        <w:tab/>
      </w:r>
      <w:r w:rsidR="00B67B66" w:rsidRPr="007B0640">
        <w:rPr>
          <w:b/>
        </w:rPr>
        <w:t xml:space="preserve">DBS CERTIFICATES </w:t>
      </w:r>
    </w:p>
    <w:p w14:paraId="7AFEF4AC" w14:textId="77777777" w:rsidR="00D30DF0" w:rsidRPr="007B0640" w:rsidRDefault="00D30DF0" w:rsidP="00DB63C8">
      <w:pPr>
        <w:jc w:val="both"/>
      </w:pPr>
    </w:p>
    <w:p w14:paraId="7AFEF4AD" w14:textId="77777777" w:rsidR="00D30DF0" w:rsidRDefault="00B67B66" w:rsidP="00B67B66">
      <w:pPr>
        <w:ind w:left="720" w:hanging="720"/>
        <w:jc w:val="both"/>
      </w:pPr>
      <w:r>
        <w:t>6.2.1</w:t>
      </w:r>
      <w:r>
        <w:tab/>
      </w:r>
      <w:r w:rsidR="00D30DF0" w:rsidRPr="007B0640">
        <w:t xml:space="preserve">The DBS will no longer automatically issue a copy of the applicant’s DBS Certificate to the Registered Body who countersigned the DBS application form. </w:t>
      </w:r>
      <w:r w:rsidR="00D30DF0">
        <w:t xml:space="preserve"> The recruiting manager</w:t>
      </w:r>
      <w:r w:rsidR="00D30DF0" w:rsidRPr="007B0640">
        <w:t xml:space="preserve"> </w:t>
      </w:r>
      <w:r w:rsidR="00D30DF0">
        <w:t>must</w:t>
      </w:r>
      <w:r w:rsidR="00D30DF0" w:rsidRPr="007B0640">
        <w:t xml:space="preserve"> ask the applicant for sight of their DBS Certificate</w:t>
      </w:r>
      <w:r w:rsidR="00D30DF0">
        <w:t xml:space="preserve"> and consider the information contained.</w:t>
      </w:r>
    </w:p>
    <w:p w14:paraId="7AFEF4AE" w14:textId="77777777" w:rsidR="00B67B66" w:rsidRDefault="00B67B66" w:rsidP="00B67B66">
      <w:pPr>
        <w:ind w:left="720" w:hanging="720"/>
        <w:jc w:val="both"/>
      </w:pPr>
    </w:p>
    <w:p w14:paraId="7AFEF4AF" w14:textId="7224DC44" w:rsidR="00B67B66" w:rsidRDefault="00F35C9A" w:rsidP="00B67B66">
      <w:pPr>
        <w:ind w:left="720" w:hanging="720"/>
        <w:jc w:val="both"/>
      </w:pPr>
      <w:r>
        <w:t>6.2.2</w:t>
      </w:r>
      <w:r>
        <w:tab/>
      </w:r>
      <w:r w:rsidR="007943D5">
        <w:t>Phoenix Support</w:t>
      </w:r>
      <w:r>
        <w:t xml:space="preserve"> </w:t>
      </w:r>
      <w:r w:rsidR="00B67B66">
        <w:t xml:space="preserve">will </w:t>
      </w:r>
      <w:r>
        <w:t xml:space="preserve">pay for new employee DBS checks to be undertaken </w:t>
      </w:r>
      <w:r w:rsidR="00B67B66">
        <w:t xml:space="preserve">on commencing employment, this fee will be </w:t>
      </w:r>
      <w:r>
        <w:t xml:space="preserve">recoverable in full if the employee leaves </w:t>
      </w:r>
      <w:r w:rsidR="007943D5">
        <w:t>Phoenix Support</w:t>
      </w:r>
      <w:r>
        <w:t xml:space="preserve"> within the first </w:t>
      </w:r>
      <w:r w:rsidR="00A83963">
        <w:t>6</w:t>
      </w:r>
      <w:r>
        <w:t xml:space="preserve"> months of their employment</w:t>
      </w:r>
      <w:r w:rsidR="00B67B66">
        <w:t xml:space="preserve">. Certificates </w:t>
      </w:r>
      <w:proofErr w:type="gramStart"/>
      <w:r w:rsidR="00B67B66">
        <w:t>will remain the property of the employee at all times</w:t>
      </w:r>
      <w:proofErr w:type="gramEnd"/>
      <w:r w:rsidR="00B67B66">
        <w:t>.</w:t>
      </w:r>
      <w:r w:rsidR="00A83963">
        <w:t xml:space="preserve"> </w:t>
      </w:r>
    </w:p>
    <w:p w14:paraId="7AFEF4B0" w14:textId="77777777" w:rsidR="00F35C9A" w:rsidRDefault="00F35C9A" w:rsidP="00B67B66">
      <w:pPr>
        <w:ind w:left="720" w:hanging="720"/>
        <w:jc w:val="both"/>
      </w:pPr>
    </w:p>
    <w:p w14:paraId="7AFEF4B1" w14:textId="06715CC8" w:rsidR="00F35C9A" w:rsidRPr="007B0640" w:rsidRDefault="00F35C9A" w:rsidP="00B67B66">
      <w:pPr>
        <w:ind w:left="720" w:hanging="720"/>
        <w:jc w:val="both"/>
      </w:pPr>
      <w:r>
        <w:t>6.2.3</w:t>
      </w:r>
      <w:r>
        <w:tab/>
        <w:t xml:space="preserve">Where recovery of costs is undertaken by </w:t>
      </w:r>
      <w:r w:rsidR="007943D5">
        <w:t>Phoenix Support</w:t>
      </w:r>
      <w:r>
        <w:t xml:space="preserve"> it will be deducted directly from any money owing from the final payroll.</w:t>
      </w:r>
    </w:p>
    <w:p w14:paraId="7AFEF4B2" w14:textId="77777777" w:rsidR="00D30DF0" w:rsidRDefault="00D30DF0" w:rsidP="00DB63C8">
      <w:pPr>
        <w:jc w:val="both"/>
        <w:rPr>
          <w:rFonts w:eastAsia="Arial Unicode MS"/>
          <w:b/>
        </w:rPr>
      </w:pPr>
    </w:p>
    <w:p w14:paraId="7AFEF4B3" w14:textId="77777777" w:rsidR="00D30DF0" w:rsidRPr="007B0640" w:rsidRDefault="00D30DF0" w:rsidP="00B67B66">
      <w:pPr>
        <w:tabs>
          <w:tab w:val="left" w:pos="540"/>
        </w:tabs>
        <w:jc w:val="both"/>
        <w:rPr>
          <w:b/>
        </w:rPr>
      </w:pPr>
      <w:r>
        <w:rPr>
          <w:b/>
        </w:rPr>
        <w:t>6.3</w:t>
      </w:r>
      <w:r>
        <w:rPr>
          <w:b/>
        </w:rPr>
        <w:tab/>
      </w:r>
      <w:r w:rsidR="00B67B66">
        <w:rPr>
          <w:b/>
        </w:rPr>
        <w:tab/>
      </w:r>
      <w:r w:rsidR="00B67B66" w:rsidRPr="007B0640">
        <w:rPr>
          <w:b/>
        </w:rPr>
        <w:t>DBS UPDATE SERVICE</w:t>
      </w:r>
    </w:p>
    <w:p w14:paraId="7AFEF4B4" w14:textId="77777777" w:rsidR="00D30DF0" w:rsidRPr="007B0640" w:rsidRDefault="00D30DF0" w:rsidP="00DB63C8">
      <w:pPr>
        <w:jc w:val="both"/>
      </w:pPr>
    </w:p>
    <w:p w14:paraId="7AFEF4B5" w14:textId="617142EF" w:rsidR="00D30DF0" w:rsidRDefault="00B67B66" w:rsidP="00B67B66">
      <w:pPr>
        <w:ind w:left="720" w:hanging="720"/>
        <w:jc w:val="both"/>
      </w:pPr>
      <w:r>
        <w:t>6.3.1</w:t>
      </w:r>
      <w:r>
        <w:tab/>
      </w:r>
      <w:r w:rsidR="00D30DF0" w:rsidRPr="007B0640">
        <w:t>For a</w:t>
      </w:r>
      <w:r w:rsidR="00D30DF0">
        <w:t>n</w:t>
      </w:r>
      <w:r w:rsidR="00D30DF0" w:rsidRPr="007B0640">
        <w:t xml:space="preserve"> annual subscription </w:t>
      </w:r>
      <w:r w:rsidR="00A83963">
        <w:t>of</w:t>
      </w:r>
      <w:r w:rsidR="00F35C9A">
        <w:t xml:space="preserve"> </w:t>
      </w:r>
      <w:r w:rsidR="00D30DF0" w:rsidRPr="007B0640">
        <w:t xml:space="preserve">£13 </w:t>
      </w:r>
      <w:r w:rsidR="00D30DF0">
        <w:t xml:space="preserve">a year for employees and </w:t>
      </w:r>
      <w:r w:rsidR="00D30DF0" w:rsidRPr="007B0640">
        <w:t xml:space="preserve">free for volunteers, applicants can have their DBS Certificate kept up-to-date and take it with them from role to role, within the same workforce, where the same type and level of check is required. </w:t>
      </w:r>
    </w:p>
    <w:p w14:paraId="7AFEF4B6" w14:textId="77777777" w:rsidR="00B67B66" w:rsidRDefault="00B67B66" w:rsidP="00B67B66">
      <w:pPr>
        <w:jc w:val="both"/>
      </w:pPr>
    </w:p>
    <w:p w14:paraId="7AFEF4B7" w14:textId="73055A3C" w:rsidR="00D30DF0" w:rsidRDefault="00B67B66" w:rsidP="00050638">
      <w:pPr>
        <w:ind w:left="720" w:hanging="720"/>
        <w:jc w:val="both"/>
      </w:pPr>
      <w:r>
        <w:t>6.3.2</w:t>
      </w:r>
      <w:r>
        <w:tab/>
      </w:r>
      <w:r w:rsidR="00306A30">
        <w:t>All staff will be responsible for the payment of their own DBS update service, employees will be required to apply for this at the same time they provide their certificate to Phoenix Support administration prior to employment, and in any case this must be done within 19 days of the certificate being issued. It is a mandatory requirement and proof of update will be required at certain intervals, and liable to spot check at any time</w:t>
      </w:r>
      <w:r w:rsidR="00C60CBD">
        <w:t>.</w:t>
      </w:r>
    </w:p>
    <w:p w14:paraId="2F639BEB" w14:textId="2106252D" w:rsidR="00C95BE4" w:rsidRDefault="00C95BE4" w:rsidP="00050638">
      <w:pPr>
        <w:ind w:left="720" w:hanging="720"/>
        <w:jc w:val="both"/>
      </w:pPr>
    </w:p>
    <w:p w14:paraId="03CCFF60" w14:textId="662520E1" w:rsidR="00C95BE4" w:rsidRDefault="00C95BE4" w:rsidP="00050638">
      <w:pPr>
        <w:ind w:left="720" w:hanging="720"/>
        <w:jc w:val="both"/>
      </w:pPr>
      <w:r>
        <w:t>6.3.3</w:t>
      </w:r>
      <w:r>
        <w:tab/>
        <w:t>Phoenix Support will pay for the first DBS check only, if staff do not register and pay for the online update (£1 per month) they will be responsible for the cost of the three yearly renewal currently at £</w:t>
      </w:r>
      <w:r w:rsidR="00A83963">
        <w:t>56</w:t>
      </w:r>
      <w:r w:rsidR="00A32A4C">
        <w:t>.00 for the enhanced check</w:t>
      </w:r>
      <w:r w:rsidR="00A83963">
        <w:t>.</w:t>
      </w:r>
    </w:p>
    <w:p w14:paraId="7AFEF4B8" w14:textId="77777777" w:rsidR="00C60CBD" w:rsidRDefault="00C60CBD" w:rsidP="00050638">
      <w:pPr>
        <w:ind w:left="720" w:hanging="720"/>
        <w:jc w:val="both"/>
      </w:pPr>
    </w:p>
    <w:p w14:paraId="6ACCE39E" w14:textId="0422F43C" w:rsidR="007943D5" w:rsidRDefault="00A32A4C" w:rsidP="00050638">
      <w:pPr>
        <w:ind w:left="720" w:hanging="720"/>
        <w:jc w:val="both"/>
      </w:pPr>
      <w:r>
        <w:t>6.3.4</w:t>
      </w:r>
      <w:r w:rsidR="00C60CBD">
        <w:tab/>
      </w:r>
      <w:r w:rsidR="007943D5">
        <w:t>Phoenix Support</w:t>
      </w:r>
      <w:r w:rsidR="00C60CBD">
        <w:t xml:space="preserve"> Administration will be responsible for monitoring the compliance of this.</w:t>
      </w:r>
    </w:p>
    <w:p w14:paraId="4C005413" w14:textId="77777777" w:rsidR="00A32A4C" w:rsidRDefault="00A32A4C" w:rsidP="00050638">
      <w:pPr>
        <w:ind w:left="720" w:hanging="720"/>
        <w:jc w:val="both"/>
      </w:pPr>
    </w:p>
    <w:p w14:paraId="7AFEF4BA" w14:textId="77777777" w:rsidR="00673BC3" w:rsidRPr="007B0640" w:rsidRDefault="00673BC3" w:rsidP="00050638">
      <w:pPr>
        <w:ind w:left="720" w:hanging="720"/>
        <w:jc w:val="both"/>
      </w:pPr>
    </w:p>
    <w:p w14:paraId="7AFEF4BB" w14:textId="77777777" w:rsidR="00D30DF0" w:rsidRDefault="00D30DF0" w:rsidP="00B67B66">
      <w:pPr>
        <w:tabs>
          <w:tab w:val="left" w:pos="540"/>
        </w:tabs>
        <w:jc w:val="both"/>
        <w:rPr>
          <w:rFonts w:eastAsia="Arial Unicode MS"/>
          <w:b/>
        </w:rPr>
      </w:pPr>
      <w:r>
        <w:rPr>
          <w:rFonts w:eastAsia="Arial Unicode MS"/>
          <w:b/>
        </w:rPr>
        <w:t>6.4</w:t>
      </w:r>
      <w:r>
        <w:rPr>
          <w:rFonts w:eastAsia="Arial Unicode MS"/>
          <w:b/>
        </w:rPr>
        <w:tab/>
      </w:r>
      <w:r w:rsidR="00B67B66">
        <w:rPr>
          <w:rFonts w:eastAsia="Arial Unicode MS"/>
          <w:b/>
        </w:rPr>
        <w:tab/>
      </w:r>
      <w:r w:rsidR="00B67B66" w:rsidRPr="00B94EF7">
        <w:rPr>
          <w:rFonts w:eastAsia="Arial Unicode MS"/>
          <w:b/>
        </w:rPr>
        <w:t xml:space="preserve">APPLICANTS </w:t>
      </w:r>
      <w:r w:rsidR="00B67B66">
        <w:rPr>
          <w:rFonts w:eastAsia="Arial Unicode MS"/>
          <w:b/>
        </w:rPr>
        <w:t>W</w:t>
      </w:r>
      <w:r w:rsidR="00B67B66" w:rsidRPr="00B94EF7">
        <w:rPr>
          <w:rFonts w:eastAsia="Arial Unicode MS"/>
          <w:b/>
        </w:rPr>
        <w:t xml:space="preserve">ITH ADVERSE </w:t>
      </w:r>
      <w:r w:rsidR="00B67B66">
        <w:rPr>
          <w:rFonts w:eastAsia="Arial Unicode MS"/>
          <w:b/>
        </w:rPr>
        <w:t>CERTIFICATES</w:t>
      </w:r>
    </w:p>
    <w:p w14:paraId="7AFEF4BC" w14:textId="77777777" w:rsidR="00D30DF0" w:rsidRDefault="00D30DF0" w:rsidP="00DB63C8">
      <w:pPr>
        <w:jc w:val="both"/>
        <w:rPr>
          <w:rFonts w:eastAsia="Arial Unicode MS"/>
        </w:rPr>
      </w:pPr>
    </w:p>
    <w:p w14:paraId="7AFEF4BD" w14:textId="77777777" w:rsidR="00D30DF0" w:rsidRDefault="00050638" w:rsidP="00050638">
      <w:pPr>
        <w:ind w:left="720" w:hanging="720"/>
        <w:jc w:val="both"/>
        <w:rPr>
          <w:rFonts w:eastAsia="Arial Unicode MS"/>
        </w:rPr>
      </w:pPr>
      <w:r>
        <w:rPr>
          <w:rFonts w:eastAsia="Arial Unicode MS"/>
        </w:rPr>
        <w:t>6.4.1</w:t>
      </w:r>
      <w:r>
        <w:rPr>
          <w:rFonts w:eastAsia="Arial Unicode MS"/>
        </w:rPr>
        <w:tab/>
      </w:r>
      <w:r w:rsidR="00D30DF0" w:rsidRPr="00B94EF7">
        <w:rPr>
          <w:rFonts w:eastAsia="Arial Unicode MS"/>
        </w:rPr>
        <w:t>If a DBS check reveals details of convictions which may render the applicant unsuitable for the applied post</w:t>
      </w:r>
      <w:r w:rsidR="00D30DF0">
        <w:rPr>
          <w:rFonts w:eastAsia="Arial Unicode MS"/>
        </w:rPr>
        <w:t>,</w:t>
      </w:r>
      <w:r w:rsidR="00D30DF0" w:rsidRPr="00B94EF7">
        <w:rPr>
          <w:rFonts w:eastAsia="Arial Unicode MS"/>
        </w:rPr>
        <w:t xml:space="preserve"> the appointing manager will discuss the situation with the applicant in line</w:t>
      </w:r>
      <w:r w:rsidR="00D30DF0">
        <w:rPr>
          <w:rFonts w:eastAsia="Arial Unicode MS"/>
        </w:rPr>
        <w:t xml:space="preserve"> with the DBS Code of Practice, which is available from:</w:t>
      </w:r>
    </w:p>
    <w:p w14:paraId="7AFEF4BE" w14:textId="77777777" w:rsidR="00D30DF0" w:rsidRDefault="00F76E94" w:rsidP="00050638">
      <w:pPr>
        <w:ind w:left="616" w:firstLine="104"/>
        <w:jc w:val="both"/>
        <w:rPr>
          <w:rFonts w:eastAsia="Arial Unicode MS"/>
        </w:rPr>
      </w:pPr>
      <w:hyperlink r:id="rId7" w:history="1">
        <w:r w:rsidR="00D30DF0" w:rsidRPr="00721271">
          <w:rPr>
            <w:rStyle w:val="Hyperlink"/>
            <w:rFonts w:eastAsia="Arial Unicode MS"/>
          </w:rPr>
          <w:t>https://www.gov.uk/government/publications/dbs-code-of-practice</w:t>
        </w:r>
      </w:hyperlink>
    </w:p>
    <w:p w14:paraId="7AFEF4BF" w14:textId="77777777" w:rsidR="00050638" w:rsidRDefault="00050638" w:rsidP="00050638">
      <w:pPr>
        <w:jc w:val="both"/>
        <w:rPr>
          <w:rFonts w:eastAsia="Arial Unicode MS"/>
        </w:rPr>
      </w:pPr>
    </w:p>
    <w:p w14:paraId="7AFEF4C0" w14:textId="77777777" w:rsidR="00050638" w:rsidRDefault="00050638" w:rsidP="00050638">
      <w:pPr>
        <w:ind w:left="720" w:hanging="720"/>
        <w:jc w:val="both"/>
        <w:rPr>
          <w:rFonts w:eastAsia="Arial Unicode MS"/>
        </w:rPr>
      </w:pPr>
      <w:r>
        <w:rPr>
          <w:rFonts w:eastAsia="Arial Unicode MS"/>
        </w:rPr>
        <w:t>6.4.2</w:t>
      </w:r>
      <w:r>
        <w:rPr>
          <w:rFonts w:eastAsia="Arial Unicode MS"/>
        </w:rPr>
        <w:tab/>
      </w:r>
      <w:r w:rsidR="00D30DF0" w:rsidRPr="00B94EF7">
        <w:rPr>
          <w:rFonts w:eastAsia="Arial Unicode MS"/>
        </w:rPr>
        <w:t xml:space="preserve">When assessing any </w:t>
      </w:r>
      <w:r w:rsidR="00D30DF0" w:rsidRPr="0085392D">
        <w:rPr>
          <w:rFonts w:eastAsia="Arial Unicode MS"/>
        </w:rPr>
        <w:t>Certificate</w:t>
      </w:r>
      <w:r w:rsidR="00D30DF0" w:rsidRPr="00B94EF7">
        <w:rPr>
          <w:rFonts w:eastAsia="Arial Unicode MS"/>
        </w:rPr>
        <w:t xml:space="preserve"> or declared conviction information received, consideration will be given to a range of issues and the risk assessment will support a manager’s decision enabling them to assess the suitability of the applicant for their proposed position in light of matter(s) disclosed on their DBS certificate. </w:t>
      </w:r>
    </w:p>
    <w:p w14:paraId="7AFEF4C1" w14:textId="77777777" w:rsidR="00050638" w:rsidRDefault="00050638" w:rsidP="00DB63C8">
      <w:pPr>
        <w:ind w:left="616"/>
        <w:jc w:val="both"/>
        <w:rPr>
          <w:rFonts w:eastAsia="Arial Unicode MS"/>
        </w:rPr>
      </w:pPr>
    </w:p>
    <w:p w14:paraId="7AFEF4C2" w14:textId="77777777" w:rsidR="00D30DF0" w:rsidRDefault="00050638" w:rsidP="00050638">
      <w:pPr>
        <w:ind w:left="720" w:hanging="720"/>
        <w:jc w:val="both"/>
        <w:rPr>
          <w:rFonts w:eastAsia="Arial Unicode MS"/>
        </w:rPr>
      </w:pPr>
      <w:r>
        <w:rPr>
          <w:rFonts w:eastAsia="Arial Unicode MS"/>
        </w:rPr>
        <w:t>6.4.3</w:t>
      </w:r>
      <w:r>
        <w:rPr>
          <w:rFonts w:eastAsia="Arial Unicode MS"/>
        </w:rPr>
        <w:tab/>
      </w:r>
      <w:r w:rsidR="00D30DF0">
        <w:rPr>
          <w:rFonts w:eastAsia="Arial Unicode MS"/>
        </w:rPr>
        <w:t>Where there are doubts over</w:t>
      </w:r>
      <w:r>
        <w:rPr>
          <w:rFonts w:eastAsia="Arial Unicode MS"/>
        </w:rPr>
        <w:t xml:space="preserve"> suitability for employment, it</w:t>
      </w:r>
      <w:r w:rsidR="00D30DF0" w:rsidRPr="00B94EF7">
        <w:rPr>
          <w:rFonts w:eastAsia="Arial Unicode MS"/>
        </w:rPr>
        <w:t xml:space="preserve"> </w:t>
      </w:r>
      <w:r w:rsidR="00D30DF0">
        <w:rPr>
          <w:rFonts w:eastAsia="Arial Unicode MS"/>
        </w:rPr>
        <w:t xml:space="preserve">will </w:t>
      </w:r>
      <w:r>
        <w:rPr>
          <w:rFonts w:eastAsia="Arial Unicode MS"/>
        </w:rPr>
        <w:t xml:space="preserve">be </w:t>
      </w:r>
      <w:r w:rsidR="00D30DF0">
        <w:rPr>
          <w:rFonts w:eastAsia="Arial Unicode MS"/>
        </w:rPr>
        <w:t>discuss</w:t>
      </w:r>
      <w:r>
        <w:rPr>
          <w:rFonts w:eastAsia="Arial Unicode MS"/>
        </w:rPr>
        <w:t>ed</w:t>
      </w:r>
      <w:r w:rsidR="00D30DF0">
        <w:rPr>
          <w:rFonts w:eastAsia="Arial Unicode MS"/>
        </w:rPr>
        <w:t xml:space="preserve"> with</w:t>
      </w:r>
      <w:r w:rsidR="00D30DF0" w:rsidRPr="00B94EF7">
        <w:rPr>
          <w:rFonts w:eastAsia="Arial Unicode MS"/>
        </w:rPr>
        <w:t xml:space="preserve"> </w:t>
      </w:r>
      <w:r>
        <w:rPr>
          <w:rFonts w:eastAsia="Arial Unicode MS"/>
        </w:rPr>
        <w:t>Senior Managers</w:t>
      </w:r>
      <w:r w:rsidR="00D30DF0" w:rsidRPr="00B94EF7">
        <w:rPr>
          <w:rFonts w:eastAsia="Arial Unicode MS"/>
        </w:rPr>
        <w:t xml:space="preserve"> prior to discussing it with the applicant. </w:t>
      </w:r>
      <w:r w:rsidR="00D30DF0">
        <w:rPr>
          <w:rFonts w:eastAsia="Arial Unicode MS"/>
        </w:rPr>
        <w:t xml:space="preserve"> </w:t>
      </w:r>
      <w:r w:rsidR="00AA2787">
        <w:rPr>
          <w:rFonts w:eastAsia="Arial Unicode MS"/>
        </w:rPr>
        <w:t xml:space="preserve">The views of the </w:t>
      </w:r>
      <w:r>
        <w:rPr>
          <w:rFonts w:eastAsia="Arial Unicode MS"/>
        </w:rPr>
        <w:t xml:space="preserve">Company </w:t>
      </w:r>
      <w:r w:rsidR="00AA2787">
        <w:rPr>
          <w:rFonts w:eastAsia="Arial Unicode MS"/>
        </w:rPr>
        <w:t>Director</w:t>
      </w:r>
      <w:r w:rsidR="00D30DF0">
        <w:rPr>
          <w:rFonts w:eastAsia="Arial Unicode MS"/>
        </w:rPr>
        <w:t>, or</w:t>
      </w:r>
      <w:r w:rsidR="00AA2787">
        <w:rPr>
          <w:rFonts w:cs="Arial"/>
        </w:rPr>
        <w:t xml:space="preserve"> </w:t>
      </w:r>
      <w:r>
        <w:rPr>
          <w:rFonts w:cs="Arial"/>
        </w:rPr>
        <w:t>delegated person</w:t>
      </w:r>
      <w:r w:rsidR="00D30DF0">
        <w:rPr>
          <w:rFonts w:cs="Arial"/>
        </w:rPr>
        <w:t xml:space="preserve"> </w:t>
      </w:r>
      <w:r w:rsidR="00D30DF0">
        <w:rPr>
          <w:rFonts w:eastAsia="Arial Unicode MS"/>
        </w:rPr>
        <w:t>will be sought where risks are identified with recruiting an individual who has convictions or cautions.</w:t>
      </w:r>
    </w:p>
    <w:p w14:paraId="7AFEF4C3" w14:textId="77777777" w:rsidR="00D30DF0" w:rsidRDefault="00D30DF0" w:rsidP="00DB63C8">
      <w:pPr>
        <w:ind w:left="616"/>
        <w:jc w:val="both"/>
        <w:rPr>
          <w:rFonts w:eastAsia="Arial Unicode MS"/>
        </w:rPr>
      </w:pPr>
    </w:p>
    <w:p w14:paraId="7AFEF4C4" w14:textId="77777777" w:rsidR="009163A0" w:rsidRDefault="00050638" w:rsidP="009163A0">
      <w:pPr>
        <w:ind w:left="720" w:hanging="720"/>
        <w:jc w:val="both"/>
        <w:rPr>
          <w:rFonts w:eastAsia="Arial Unicode MS"/>
        </w:rPr>
      </w:pPr>
      <w:r>
        <w:rPr>
          <w:rFonts w:eastAsia="Arial Unicode MS"/>
        </w:rPr>
        <w:t>6.4.4</w:t>
      </w:r>
      <w:r>
        <w:rPr>
          <w:rFonts w:eastAsia="Arial Unicode MS"/>
        </w:rPr>
        <w:tab/>
      </w:r>
      <w:r w:rsidR="00D30DF0">
        <w:rPr>
          <w:rFonts w:eastAsia="Arial Unicode MS"/>
        </w:rPr>
        <w:t xml:space="preserve">In considering whether there is a risk of </w:t>
      </w:r>
      <w:r w:rsidR="009163A0">
        <w:rPr>
          <w:rFonts w:eastAsia="Arial Unicode MS"/>
        </w:rPr>
        <w:t>“</w:t>
      </w:r>
      <w:r w:rsidR="00D30DF0">
        <w:rPr>
          <w:rFonts w:eastAsia="Arial Unicode MS"/>
        </w:rPr>
        <w:t>harm</w:t>
      </w:r>
      <w:r w:rsidR="009163A0">
        <w:rPr>
          <w:rFonts w:eastAsia="Arial Unicode MS"/>
        </w:rPr>
        <w:t>”</w:t>
      </w:r>
      <w:r w:rsidR="00D30DF0">
        <w:rPr>
          <w:rFonts w:eastAsia="Arial Unicode MS"/>
        </w:rPr>
        <w:t>, the following definition should be considered.</w:t>
      </w:r>
    </w:p>
    <w:p w14:paraId="7AFEF4C5" w14:textId="77777777" w:rsidR="009163A0" w:rsidRDefault="009163A0" w:rsidP="009163A0">
      <w:pPr>
        <w:ind w:left="720" w:hanging="720"/>
        <w:jc w:val="both"/>
        <w:rPr>
          <w:rFonts w:eastAsia="Arial Unicode MS"/>
        </w:rPr>
      </w:pPr>
    </w:p>
    <w:p w14:paraId="7AFEF4C6" w14:textId="4A73A40B" w:rsidR="00D30DF0" w:rsidRDefault="009163A0" w:rsidP="00D97E75">
      <w:pPr>
        <w:ind w:left="1134" w:hanging="1156"/>
        <w:jc w:val="both"/>
      </w:pPr>
      <w:r>
        <w:rPr>
          <w:rFonts w:eastAsia="Arial Unicode MS"/>
        </w:rPr>
        <w:t>6.4.4.1</w:t>
      </w:r>
      <w:r>
        <w:rPr>
          <w:rFonts w:eastAsia="Arial Unicode MS"/>
        </w:rPr>
        <w:tab/>
      </w:r>
      <w:r>
        <w:t>H</w:t>
      </w:r>
      <w:r w:rsidR="00D30DF0" w:rsidRPr="0029148F">
        <w:t xml:space="preserve">arm is defined as a violation of an individual's human and civil rights by another person or persons.  It may consist of a single act or repeated acts, and may be physical, verbal, or psychological.  It may be an act of neglect or an omission to </w:t>
      </w:r>
      <w:proofErr w:type="gramStart"/>
      <w:r w:rsidR="00D30DF0" w:rsidRPr="0029148F">
        <w:t>act, or</w:t>
      </w:r>
      <w:proofErr w:type="gramEnd"/>
      <w:r w:rsidR="00D30DF0" w:rsidRPr="0029148F">
        <w:t xml:space="preserve"> occur when a vulnerable person is persuaded to enter into a financial or sexual transaction to which he or she has not or cannot consent and may result in significant harm to, or exploitation of, the person subjected to it.</w:t>
      </w:r>
      <w:r w:rsidR="00D30DF0">
        <w:t xml:space="preserve"> </w:t>
      </w:r>
    </w:p>
    <w:p w14:paraId="5169194E" w14:textId="4E53DE07" w:rsidR="00C66F30" w:rsidRDefault="00C66F30" w:rsidP="00D97E75">
      <w:pPr>
        <w:ind w:left="1134" w:hanging="1156"/>
        <w:jc w:val="both"/>
      </w:pPr>
    </w:p>
    <w:p w14:paraId="02799D65" w14:textId="6EEAF89F" w:rsidR="00C66F30" w:rsidRPr="00D97E75" w:rsidRDefault="00C66F30" w:rsidP="00C66F30">
      <w:pPr>
        <w:ind w:left="709" w:hanging="731"/>
        <w:jc w:val="both"/>
      </w:pPr>
      <w:r>
        <w:t>6.4.5</w:t>
      </w:r>
      <w:r>
        <w:tab/>
        <w:t xml:space="preserve">Phoenix support operates a positive employment policy and positive risk management strategy, this means that previous convictions are not a bar to employment. We will assess each case and each conviction on merit and risk. </w:t>
      </w:r>
      <w:proofErr w:type="gramStart"/>
      <w:r>
        <w:t>However</w:t>
      </w:r>
      <w:proofErr w:type="gramEnd"/>
      <w:r>
        <w:t xml:space="preserve"> failure to disclose previous convictions may lead to dismissal or withdrawal of an employment offer</w:t>
      </w:r>
    </w:p>
    <w:p w14:paraId="7AFEF4C7" w14:textId="77777777" w:rsidR="00D30DF0" w:rsidRPr="00C51CFC" w:rsidRDefault="00D30DF0" w:rsidP="00DB63C8">
      <w:pPr>
        <w:jc w:val="both"/>
        <w:rPr>
          <w:rFonts w:eastAsia="Arial Unicode MS"/>
        </w:rPr>
      </w:pPr>
    </w:p>
    <w:p w14:paraId="7AFEF4C8" w14:textId="77777777" w:rsidR="00D30DF0" w:rsidRPr="00E506B1" w:rsidRDefault="00D30DF0" w:rsidP="00050638">
      <w:pPr>
        <w:tabs>
          <w:tab w:val="left" w:pos="540"/>
        </w:tabs>
        <w:jc w:val="both"/>
        <w:rPr>
          <w:b/>
        </w:rPr>
      </w:pPr>
      <w:r>
        <w:rPr>
          <w:b/>
        </w:rPr>
        <w:t>6.5</w:t>
      </w:r>
      <w:r>
        <w:rPr>
          <w:b/>
        </w:rPr>
        <w:tab/>
      </w:r>
      <w:r w:rsidR="00050638">
        <w:rPr>
          <w:b/>
        </w:rPr>
        <w:tab/>
      </w:r>
      <w:r w:rsidR="00050638" w:rsidRPr="00E506B1">
        <w:rPr>
          <w:b/>
        </w:rPr>
        <w:t>ADMINISTRATION</w:t>
      </w:r>
    </w:p>
    <w:p w14:paraId="7AFEF4C9" w14:textId="77777777" w:rsidR="00D30DF0" w:rsidRPr="00E506B1" w:rsidRDefault="00D30DF0" w:rsidP="00DB63C8">
      <w:pPr>
        <w:jc w:val="both"/>
      </w:pPr>
    </w:p>
    <w:p w14:paraId="7AFEF4CA" w14:textId="77777777" w:rsidR="00D30DF0" w:rsidRPr="00E506B1" w:rsidRDefault="00D97E75" w:rsidP="00D97E75">
      <w:pPr>
        <w:ind w:left="720" w:hanging="720"/>
        <w:jc w:val="both"/>
      </w:pPr>
      <w:r>
        <w:t>6.5.1</w:t>
      </w:r>
      <w:r>
        <w:tab/>
      </w:r>
      <w:r w:rsidR="00D30DF0" w:rsidRPr="00E506B1">
        <w:t xml:space="preserve">The Personnel Checklist </w:t>
      </w:r>
      <w:r w:rsidR="00837B86">
        <w:t xml:space="preserve">Form </w:t>
      </w:r>
      <w:r w:rsidR="00837B86" w:rsidRPr="00496C5C">
        <w:rPr>
          <w:b/>
        </w:rPr>
        <w:t>HRF002</w:t>
      </w:r>
      <w:r w:rsidR="00D30DF0" w:rsidRPr="00E506B1">
        <w:t xml:space="preserve"> must be placed on the front cover of all individual personnel files so that a Manager is able to see straight away that all of the appropriate check and records have been carried out.</w:t>
      </w:r>
    </w:p>
    <w:p w14:paraId="7AFEF4CB" w14:textId="77777777" w:rsidR="00D30DF0" w:rsidRPr="00E506B1" w:rsidRDefault="00D30DF0" w:rsidP="00DB63C8">
      <w:pPr>
        <w:ind w:left="616"/>
        <w:jc w:val="both"/>
      </w:pPr>
    </w:p>
    <w:p w14:paraId="7AFEF4CC" w14:textId="77777777" w:rsidR="00D30DF0" w:rsidRDefault="00F73188" w:rsidP="00F73188">
      <w:pPr>
        <w:ind w:left="720" w:hanging="720"/>
        <w:jc w:val="both"/>
      </w:pPr>
      <w:r>
        <w:t>6.5.2</w:t>
      </w:r>
      <w:r>
        <w:tab/>
      </w:r>
      <w:r w:rsidR="00D30DF0" w:rsidRPr="00E506B1">
        <w:t xml:space="preserve">The designated DBS Administrator at Head Office will keep sufficient records and a diary system </w:t>
      </w:r>
      <w:r w:rsidR="00D30DF0">
        <w:t xml:space="preserve">of all DBS forms which are received and </w:t>
      </w:r>
      <w:r>
        <w:t xml:space="preserve">submitted </w:t>
      </w:r>
      <w:r w:rsidR="00D30DF0">
        <w:t xml:space="preserve">to DBS.  An </w:t>
      </w:r>
      <w:r w:rsidR="00D30DF0" w:rsidRPr="00E506B1">
        <w:t>audit tra</w:t>
      </w:r>
      <w:r w:rsidR="00D30DF0">
        <w:t>il of the application will be maintained</w:t>
      </w:r>
      <w:r w:rsidR="00D30DF0" w:rsidRPr="00E506B1">
        <w:t xml:space="preserve">.  </w:t>
      </w:r>
    </w:p>
    <w:p w14:paraId="7AFEF4CD" w14:textId="77777777" w:rsidR="00D30DF0" w:rsidRDefault="00D30DF0" w:rsidP="00DB63C8">
      <w:pPr>
        <w:ind w:left="616"/>
        <w:jc w:val="both"/>
      </w:pPr>
    </w:p>
    <w:p w14:paraId="7AFEF4CE" w14:textId="77777777" w:rsidR="00D30DF0" w:rsidRDefault="00F73188" w:rsidP="00F73188">
      <w:pPr>
        <w:ind w:left="720" w:hanging="720"/>
        <w:jc w:val="both"/>
      </w:pPr>
      <w:r>
        <w:t>6.5.4</w:t>
      </w:r>
      <w:r>
        <w:tab/>
        <w:t>T</w:t>
      </w:r>
      <w:r w:rsidR="00D30DF0">
        <w:t xml:space="preserve">he completed form will be sent </w:t>
      </w:r>
      <w:r>
        <w:t>from</w:t>
      </w:r>
      <w:r w:rsidR="00D30DF0">
        <w:t xml:space="preserve"> </w:t>
      </w:r>
      <w:r>
        <w:t xml:space="preserve">Head Office </w:t>
      </w:r>
      <w:r w:rsidR="00D30DF0">
        <w:t xml:space="preserve">marked confidential and </w:t>
      </w:r>
      <w:r>
        <w:t>the Administrator</w:t>
      </w:r>
      <w:r w:rsidR="00D30DF0">
        <w:t xml:space="preserve"> will update the relevant computer records.</w:t>
      </w:r>
    </w:p>
    <w:p w14:paraId="7AFEF4CF" w14:textId="77777777" w:rsidR="00D30DF0" w:rsidRDefault="00D30DF0" w:rsidP="00DB63C8">
      <w:pPr>
        <w:jc w:val="both"/>
      </w:pPr>
    </w:p>
    <w:p w14:paraId="7AFEF4D0" w14:textId="77777777" w:rsidR="00D30DF0" w:rsidRDefault="00F73188" w:rsidP="00F73188">
      <w:pPr>
        <w:pStyle w:val="Heading3"/>
        <w:jc w:val="both"/>
      </w:pPr>
      <w:bookmarkStart w:id="3" w:name="_Toc344972883"/>
      <w:r>
        <w:t>6.6</w:t>
      </w:r>
      <w:r>
        <w:tab/>
        <w:t xml:space="preserve">RENEWALS OF </w:t>
      </w:r>
      <w:bookmarkEnd w:id="3"/>
      <w:r>
        <w:t>DBS CHECK</w:t>
      </w:r>
    </w:p>
    <w:p w14:paraId="7AFEF4D1" w14:textId="77777777" w:rsidR="00D30DF0" w:rsidRDefault="00D30DF0" w:rsidP="00DB63C8">
      <w:pPr>
        <w:jc w:val="both"/>
        <w:rPr>
          <w:rFonts w:cs="Arial"/>
        </w:rPr>
      </w:pPr>
    </w:p>
    <w:p w14:paraId="7AFEF4D2" w14:textId="56B88378" w:rsidR="00790F79" w:rsidRDefault="00790F79" w:rsidP="00790F79">
      <w:pPr>
        <w:ind w:left="720" w:hanging="720"/>
        <w:jc w:val="both"/>
        <w:rPr>
          <w:rFonts w:cs="Arial"/>
        </w:rPr>
      </w:pPr>
      <w:r>
        <w:rPr>
          <w:rFonts w:cs="Arial"/>
        </w:rPr>
        <w:t>6.6.1</w:t>
      </w:r>
      <w:r>
        <w:rPr>
          <w:rFonts w:cs="Arial"/>
        </w:rPr>
        <w:tab/>
      </w:r>
      <w:r w:rsidR="00D30DF0">
        <w:rPr>
          <w:rFonts w:cs="Arial"/>
        </w:rPr>
        <w:t xml:space="preserve">In consideration of whether or not someone is working in a regulated activity, DBS renewals must be undertaken for long serving employees and volunteers.  For existing staff, </w:t>
      </w:r>
      <w:r w:rsidR="007943D5">
        <w:rPr>
          <w:rFonts w:cs="Arial"/>
        </w:rPr>
        <w:t>Phoenix Support</w:t>
      </w:r>
      <w:r w:rsidR="00D30DF0">
        <w:rPr>
          <w:rFonts w:cs="Arial"/>
        </w:rPr>
        <w:t xml:space="preserve"> will review all DBS applications for employees or volunteers where the individual has a DBS check </w:t>
      </w:r>
      <w:proofErr w:type="gramStart"/>
      <w:r w:rsidR="00D30DF0">
        <w:rPr>
          <w:rFonts w:cs="Arial"/>
        </w:rPr>
        <w:t>that  is</w:t>
      </w:r>
      <w:proofErr w:type="gramEnd"/>
      <w:r w:rsidR="00D30DF0">
        <w:rPr>
          <w:rFonts w:cs="Arial"/>
        </w:rPr>
        <w:t xml:space="preserve"> 3 years old or more.   </w:t>
      </w:r>
    </w:p>
    <w:p w14:paraId="7AFEF4D3" w14:textId="77777777" w:rsidR="00790F79" w:rsidRDefault="00790F79" w:rsidP="00790F79">
      <w:pPr>
        <w:ind w:left="720" w:hanging="720"/>
        <w:jc w:val="both"/>
        <w:rPr>
          <w:rFonts w:cs="Arial"/>
        </w:rPr>
      </w:pPr>
    </w:p>
    <w:p w14:paraId="7AFEF4D4" w14:textId="2D08543D" w:rsidR="00D30DF0" w:rsidRDefault="00790F79" w:rsidP="00790F79">
      <w:pPr>
        <w:ind w:left="720" w:hanging="720"/>
        <w:jc w:val="both"/>
        <w:rPr>
          <w:rFonts w:cs="Arial"/>
        </w:rPr>
      </w:pPr>
      <w:r>
        <w:rPr>
          <w:rFonts w:cs="Arial"/>
        </w:rPr>
        <w:t>6.6.2</w:t>
      </w:r>
      <w:r>
        <w:rPr>
          <w:rFonts w:cs="Arial"/>
        </w:rPr>
        <w:tab/>
      </w:r>
      <w:r w:rsidR="00D30DF0">
        <w:rPr>
          <w:rFonts w:cs="Arial"/>
        </w:rPr>
        <w:t xml:space="preserve">The nature of this procedure is not to reflect on an employee's integrity, but is necessary to protect both Service Users and </w:t>
      </w:r>
      <w:r w:rsidR="007943D5">
        <w:rPr>
          <w:rFonts w:cs="Arial"/>
        </w:rPr>
        <w:t>Phoenix Support</w:t>
      </w:r>
      <w:r w:rsidR="00D30DF0">
        <w:rPr>
          <w:rFonts w:cs="Arial"/>
        </w:rPr>
        <w:t xml:space="preserve">.  </w:t>
      </w:r>
      <w:r w:rsidR="007943D5">
        <w:rPr>
          <w:rFonts w:cs="Arial"/>
        </w:rPr>
        <w:t>Phoenix Support</w:t>
      </w:r>
      <w:r w:rsidR="00D30DF0">
        <w:rPr>
          <w:rFonts w:cs="Arial"/>
        </w:rPr>
        <w:t xml:space="preserve"> actively promotes </w:t>
      </w:r>
      <w:r w:rsidR="00D30DF0">
        <w:rPr>
          <w:rFonts w:cs="Arial"/>
        </w:rPr>
        <w:lastRenderedPageBreak/>
        <w:t xml:space="preserve">equality of opportunity for all with the right mix of talent, skills and potential, including those with criminal records.   </w:t>
      </w:r>
    </w:p>
    <w:p w14:paraId="7AFEF4D6" w14:textId="77777777" w:rsidR="00D30DF0" w:rsidRDefault="00C60CBD" w:rsidP="00C60CBD">
      <w:pPr>
        <w:ind w:left="720" w:hanging="720"/>
        <w:jc w:val="both"/>
        <w:rPr>
          <w:rFonts w:cs="Arial"/>
        </w:rPr>
      </w:pPr>
      <w:r>
        <w:rPr>
          <w:rFonts w:cs="Arial"/>
        </w:rPr>
        <w:t>6.6.3</w:t>
      </w:r>
      <w:r>
        <w:rPr>
          <w:rFonts w:cs="Arial"/>
        </w:rPr>
        <w:tab/>
      </w:r>
      <w:r w:rsidR="00D30DF0">
        <w:rPr>
          <w:rFonts w:cs="Arial"/>
        </w:rPr>
        <w:t>Employees and volunteers on the list for a DBS renewal will be required to complete a new DBS application (or agree to an on-line status check where applicable) and failure to do so may, after investigation, lead to disciplinary action and could lead to dismissal.</w:t>
      </w:r>
    </w:p>
    <w:p w14:paraId="7AFEF4D7" w14:textId="77777777" w:rsidR="00C60CBD" w:rsidRDefault="00C60CBD" w:rsidP="00C60CBD">
      <w:pPr>
        <w:ind w:left="720" w:hanging="720"/>
        <w:jc w:val="both"/>
        <w:rPr>
          <w:rFonts w:cs="Arial"/>
        </w:rPr>
      </w:pPr>
    </w:p>
    <w:p w14:paraId="5E70C9A2" w14:textId="77777777" w:rsidR="007943D5" w:rsidRPr="00B94EF7" w:rsidRDefault="007943D5" w:rsidP="00DB63C8">
      <w:pPr>
        <w:jc w:val="both"/>
      </w:pPr>
      <w:bookmarkStart w:id="4" w:name="_Toc344972884"/>
    </w:p>
    <w:p w14:paraId="7AFEF4DA" w14:textId="77777777" w:rsidR="00D30DF0" w:rsidRDefault="00C60CBD" w:rsidP="00C60CBD">
      <w:pPr>
        <w:pStyle w:val="Heading3"/>
        <w:jc w:val="both"/>
      </w:pPr>
      <w:r>
        <w:t>6.7</w:t>
      </w:r>
      <w:r>
        <w:tab/>
        <w:t>DECLARATION OF CONVICTIONS OR CAUTIONS</w:t>
      </w:r>
      <w:bookmarkEnd w:id="4"/>
    </w:p>
    <w:p w14:paraId="7AFEF4DB" w14:textId="77777777" w:rsidR="00D30DF0" w:rsidRDefault="00D30DF0" w:rsidP="00DB63C8">
      <w:pPr>
        <w:jc w:val="both"/>
        <w:rPr>
          <w:rFonts w:cs="Arial"/>
          <w:b/>
          <w:bCs/>
        </w:rPr>
      </w:pPr>
    </w:p>
    <w:p w14:paraId="7AFEF4DC" w14:textId="7A99DBF6" w:rsidR="00C60CBD" w:rsidRDefault="00C60CBD" w:rsidP="00C60CBD">
      <w:pPr>
        <w:ind w:left="720" w:hanging="720"/>
        <w:jc w:val="both"/>
        <w:rPr>
          <w:rFonts w:cs="Arial"/>
        </w:rPr>
      </w:pPr>
      <w:r>
        <w:rPr>
          <w:rFonts w:cs="Arial"/>
        </w:rPr>
        <w:t>6.7.1</w:t>
      </w:r>
      <w:r>
        <w:rPr>
          <w:rFonts w:cs="Arial"/>
        </w:rPr>
        <w:tab/>
      </w:r>
      <w:r w:rsidR="00D30DF0">
        <w:rPr>
          <w:rFonts w:cs="Arial"/>
        </w:rPr>
        <w:t xml:space="preserve">Where an employed individual provides details of a conviction or caution that raises concerns relating to working with a vulnerable client group, a new DBS </w:t>
      </w:r>
      <w:r w:rsidR="00D30DF0" w:rsidRPr="0085392D">
        <w:rPr>
          <w:rFonts w:eastAsia="Arial Unicode MS"/>
        </w:rPr>
        <w:t>Certificate</w:t>
      </w:r>
      <w:r w:rsidR="00D30DF0">
        <w:rPr>
          <w:rFonts w:cs="Arial"/>
        </w:rPr>
        <w:t xml:space="preserve"> will be applied for as a matter </w:t>
      </w:r>
      <w:r w:rsidR="00AA2787">
        <w:rPr>
          <w:rFonts w:cs="Arial"/>
        </w:rPr>
        <w:t xml:space="preserve">of urgency.  </w:t>
      </w:r>
    </w:p>
    <w:p w14:paraId="7AFEF4DD" w14:textId="77777777" w:rsidR="00C60CBD" w:rsidRDefault="00C60CBD" w:rsidP="00C60CBD">
      <w:pPr>
        <w:jc w:val="both"/>
        <w:rPr>
          <w:rFonts w:cs="Arial"/>
        </w:rPr>
      </w:pPr>
    </w:p>
    <w:p w14:paraId="7AFEF4DE" w14:textId="77777777" w:rsidR="00D30DF0" w:rsidRDefault="00C60CBD" w:rsidP="00C60CBD">
      <w:pPr>
        <w:ind w:left="720" w:hanging="720"/>
        <w:jc w:val="both"/>
        <w:rPr>
          <w:rFonts w:cs="Arial"/>
        </w:rPr>
      </w:pPr>
      <w:r>
        <w:rPr>
          <w:rFonts w:cs="Arial"/>
        </w:rPr>
        <w:t>6.7.2</w:t>
      </w:r>
      <w:r>
        <w:rPr>
          <w:rFonts w:cs="Arial"/>
        </w:rPr>
        <w:tab/>
      </w:r>
      <w:r w:rsidR="00AA2787">
        <w:rPr>
          <w:rFonts w:cs="Arial"/>
        </w:rPr>
        <w:t xml:space="preserve">The </w:t>
      </w:r>
      <w:r>
        <w:rPr>
          <w:rFonts w:cs="Arial"/>
        </w:rPr>
        <w:t>General Manager</w:t>
      </w:r>
      <w:r w:rsidR="00D30DF0">
        <w:rPr>
          <w:rFonts w:cs="Arial"/>
        </w:rPr>
        <w:t xml:space="preserve">, or whoever </w:t>
      </w:r>
      <w:r w:rsidR="00AA2787">
        <w:rPr>
          <w:rFonts w:cs="Arial"/>
        </w:rPr>
        <w:t xml:space="preserve">the </w:t>
      </w:r>
      <w:r>
        <w:rPr>
          <w:rFonts w:cs="Arial"/>
        </w:rPr>
        <w:t>Company</w:t>
      </w:r>
      <w:r w:rsidR="00AA2787">
        <w:rPr>
          <w:rFonts w:cs="Arial"/>
        </w:rPr>
        <w:t xml:space="preserve"> Director </w:t>
      </w:r>
      <w:r w:rsidR="00D30DF0">
        <w:rPr>
          <w:rFonts w:cs="Arial"/>
        </w:rPr>
        <w:t>delegates the responsibility to, will review the declared conviction or caution and consider the potential risk of the individual continuing in their current work.  This risk should then be eliminated or reduced through:</w:t>
      </w:r>
    </w:p>
    <w:p w14:paraId="7AFEF4DF" w14:textId="77777777" w:rsidR="00D30DF0" w:rsidRDefault="00D30DF0" w:rsidP="00DB63C8">
      <w:pPr>
        <w:numPr>
          <w:ilvl w:val="0"/>
          <w:numId w:val="3"/>
        </w:numPr>
        <w:ind w:firstLine="199"/>
        <w:jc w:val="both"/>
        <w:rPr>
          <w:rFonts w:cs="Arial"/>
        </w:rPr>
      </w:pPr>
      <w:r>
        <w:rPr>
          <w:rFonts w:cs="Arial"/>
        </w:rPr>
        <w:t>management controls and supervision;</w:t>
      </w:r>
    </w:p>
    <w:p w14:paraId="7AFEF4E0" w14:textId="77777777" w:rsidR="00D30DF0" w:rsidRDefault="00D30DF0" w:rsidP="00DB63C8">
      <w:pPr>
        <w:numPr>
          <w:ilvl w:val="0"/>
          <w:numId w:val="3"/>
        </w:numPr>
        <w:ind w:firstLine="199"/>
        <w:jc w:val="both"/>
        <w:rPr>
          <w:rFonts w:cs="Arial"/>
        </w:rPr>
      </w:pPr>
      <w:r w:rsidRPr="00D30DF0">
        <w:rPr>
          <w:rFonts w:cs="Arial"/>
        </w:rPr>
        <w:t>restrictions on the type of tasks to be carried out within the current job role;</w:t>
      </w:r>
    </w:p>
    <w:p w14:paraId="7AFEF4E1" w14:textId="77777777" w:rsidR="00D30DF0" w:rsidRDefault="00C60CBD" w:rsidP="00DB63C8">
      <w:pPr>
        <w:numPr>
          <w:ilvl w:val="0"/>
          <w:numId w:val="3"/>
        </w:numPr>
        <w:ind w:firstLine="199"/>
        <w:jc w:val="both"/>
        <w:rPr>
          <w:rFonts w:cs="Arial"/>
        </w:rPr>
      </w:pPr>
      <w:r>
        <w:rPr>
          <w:rFonts w:cs="Arial"/>
        </w:rPr>
        <w:t xml:space="preserve">temporary alternative work; </w:t>
      </w:r>
      <w:r w:rsidRPr="00C60CBD">
        <w:rPr>
          <w:rFonts w:cs="Arial"/>
          <w:b/>
        </w:rPr>
        <w:t>or</w:t>
      </w:r>
    </w:p>
    <w:p w14:paraId="7AFEF4E2" w14:textId="77777777" w:rsidR="00D30DF0" w:rsidRPr="00D30DF0" w:rsidRDefault="00C60CBD" w:rsidP="00DB63C8">
      <w:pPr>
        <w:numPr>
          <w:ilvl w:val="0"/>
          <w:numId w:val="3"/>
        </w:numPr>
        <w:ind w:firstLine="199"/>
        <w:jc w:val="both"/>
        <w:rPr>
          <w:rFonts w:cs="Arial"/>
        </w:rPr>
      </w:pPr>
      <w:r w:rsidRPr="00D30DF0">
        <w:rPr>
          <w:rFonts w:cs="Arial"/>
        </w:rPr>
        <w:t>Suspension</w:t>
      </w:r>
      <w:r w:rsidR="00D30DF0" w:rsidRPr="00D30DF0">
        <w:rPr>
          <w:rFonts w:cs="Arial"/>
        </w:rPr>
        <w:t xml:space="preserve"> with pay.</w:t>
      </w:r>
    </w:p>
    <w:p w14:paraId="7AFEF4E3" w14:textId="77777777" w:rsidR="00D30DF0" w:rsidRDefault="00D30DF0" w:rsidP="00DB63C8">
      <w:pPr>
        <w:jc w:val="both"/>
        <w:rPr>
          <w:rFonts w:cs="Arial"/>
        </w:rPr>
      </w:pPr>
    </w:p>
    <w:p w14:paraId="7AFEF4E4" w14:textId="77777777" w:rsidR="00D30DF0" w:rsidRDefault="00C60CBD" w:rsidP="00C60CBD">
      <w:pPr>
        <w:ind w:left="720" w:hanging="720"/>
        <w:jc w:val="both"/>
        <w:rPr>
          <w:rFonts w:cs="Arial"/>
        </w:rPr>
      </w:pPr>
      <w:r>
        <w:rPr>
          <w:rFonts w:cs="Arial"/>
        </w:rPr>
        <w:t>6.7.3</w:t>
      </w:r>
      <w:r>
        <w:rPr>
          <w:rFonts w:cs="Arial"/>
        </w:rPr>
        <w:tab/>
      </w:r>
      <w:r w:rsidR="00D30DF0">
        <w:rPr>
          <w:rFonts w:cs="Arial"/>
        </w:rPr>
        <w:t xml:space="preserve">The content of the DBS certificate will be considered in accordance with the </w:t>
      </w:r>
      <w:bookmarkStart w:id="5" w:name="_Toc111007400"/>
      <w:r w:rsidR="00D30DF0">
        <w:rPr>
          <w:rFonts w:cs="Arial"/>
        </w:rPr>
        <w:t xml:space="preserve">Policy for Assessment of DBS </w:t>
      </w:r>
      <w:bookmarkEnd w:id="5"/>
      <w:r w:rsidR="00D30DF0">
        <w:rPr>
          <w:rFonts w:cs="Arial"/>
        </w:rPr>
        <w:t>Check.</w:t>
      </w:r>
    </w:p>
    <w:p w14:paraId="7AFEF4E5" w14:textId="77777777" w:rsidR="00D30DF0" w:rsidRDefault="00D30DF0" w:rsidP="00DB63C8">
      <w:pPr>
        <w:jc w:val="both"/>
      </w:pPr>
    </w:p>
    <w:p w14:paraId="7AFEF4E6" w14:textId="77777777" w:rsidR="00D30DF0" w:rsidRDefault="00601E5A" w:rsidP="00601E5A">
      <w:pPr>
        <w:pStyle w:val="Heading3"/>
        <w:jc w:val="both"/>
      </w:pPr>
      <w:bookmarkStart w:id="6" w:name="_Toc344972886"/>
      <w:r>
        <w:t>6.8</w:t>
      </w:r>
      <w:r>
        <w:tab/>
        <w:t>DATA PROTECTION</w:t>
      </w:r>
      <w:bookmarkEnd w:id="6"/>
    </w:p>
    <w:p w14:paraId="7AFEF4E7" w14:textId="77777777" w:rsidR="00D30DF0" w:rsidRDefault="00D30DF0" w:rsidP="00DB63C8">
      <w:pPr>
        <w:jc w:val="both"/>
        <w:rPr>
          <w:rFonts w:cs="Arial"/>
        </w:rPr>
      </w:pPr>
    </w:p>
    <w:p w14:paraId="7AFEF4E8" w14:textId="31D02871" w:rsidR="00601E5A" w:rsidRDefault="00601E5A" w:rsidP="00601E5A">
      <w:pPr>
        <w:ind w:left="700" w:hanging="700"/>
        <w:jc w:val="both"/>
        <w:rPr>
          <w:rFonts w:cs="Arial"/>
        </w:rPr>
      </w:pPr>
      <w:r>
        <w:rPr>
          <w:rFonts w:cs="Arial"/>
        </w:rPr>
        <w:t>6.8.1</w:t>
      </w:r>
      <w:r>
        <w:rPr>
          <w:rFonts w:cs="Arial"/>
        </w:rPr>
        <w:tab/>
      </w:r>
      <w:r w:rsidR="00D30DF0">
        <w:rPr>
          <w:rFonts w:cs="Arial"/>
        </w:rPr>
        <w:t xml:space="preserve">Any information given to, or received by, </w:t>
      </w:r>
      <w:r w:rsidR="007943D5">
        <w:rPr>
          <w:rFonts w:cs="Arial"/>
        </w:rPr>
        <w:t>Phoenix Support</w:t>
      </w:r>
      <w:r w:rsidR="00D30DF0">
        <w:rPr>
          <w:rFonts w:cs="Arial"/>
        </w:rPr>
        <w:t xml:space="preserve"> will be treated in the strictest confidence with access strictly controlled and limited to those who are entitled to see it as part of their duties.  </w:t>
      </w:r>
    </w:p>
    <w:p w14:paraId="7AFEF4E9" w14:textId="77777777" w:rsidR="00601E5A" w:rsidRDefault="00601E5A" w:rsidP="00DB63C8">
      <w:pPr>
        <w:ind w:left="700"/>
        <w:jc w:val="both"/>
        <w:rPr>
          <w:rFonts w:cs="Arial"/>
        </w:rPr>
      </w:pPr>
    </w:p>
    <w:p w14:paraId="7AFEF4EA" w14:textId="47BEC5DD" w:rsidR="00D30DF0" w:rsidRDefault="00601E5A" w:rsidP="00601E5A">
      <w:pPr>
        <w:ind w:left="700" w:hanging="700"/>
        <w:jc w:val="both"/>
        <w:rPr>
          <w:rFonts w:cs="Arial"/>
        </w:rPr>
      </w:pPr>
      <w:r>
        <w:rPr>
          <w:rFonts w:cs="Arial"/>
        </w:rPr>
        <w:t>6.8.2</w:t>
      </w:r>
      <w:r>
        <w:rPr>
          <w:rFonts w:cs="Arial"/>
        </w:rPr>
        <w:tab/>
      </w:r>
      <w:r w:rsidR="007943D5">
        <w:rPr>
          <w:rFonts w:cs="Arial"/>
        </w:rPr>
        <w:t>Phoenix Support</w:t>
      </w:r>
      <w:r w:rsidR="00D30DF0">
        <w:rPr>
          <w:rFonts w:cs="Arial"/>
        </w:rPr>
        <w:t xml:space="preserve"> complies fully with the </w:t>
      </w:r>
      <w:r w:rsidR="007321E0">
        <w:rPr>
          <w:rFonts w:cs="Arial"/>
        </w:rPr>
        <w:t>GDPR 2018</w:t>
      </w:r>
      <w:r w:rsidR="00D30DF0">
        <w:rPr>
          <w:rFonts w:cs="Arial"/>
        </w:rPr>
        <w:t xml:space="preserve">, the Disclosure &amp; Barring Service Code of Practice, and other relevant legislation in this regard.  </w:t>
      </w:r>
      <w:r w:rsidR="007943D5">
        <w:rPr>
          <w:rFonts w:cs="Arial"/>
        </w:rPr>
        <w:t>Phoenix Support</w:t>
      </w:r>
      <w:r w:rsidR="00D30DF0">
        <w:rPr>
          <w:rFonts w:cs="Arial"/>
        </w:rPr>
        <w:t xml:space="preserve"> has a written policy </w:t>
      </w:r>
      <w:r w:rsidR="007321E0">
        <w:rPr>
          <w:rFonts w:cs="Arial"/>
        </w:rPr>
        <w:t>on GDPR</w:t>
      </w:r>
      <w:r w:rsidR="00D30DF0">
        <w:rPr>
          <w:rFonts w:cs="Arial"/>
        </w:rPr>
        <w:t xml:space="preserve"> and the correct handling, use, storage, retention and disposal of </w:t>
      </w:r>
      <w:r w:rsidR="00D30DF0" w:rsidRPr="0085392D">
        <w:rPr>
          <w:rFonts w:eastAsia="Arial Unicode MS"/>
        </w:rPr>
        <w:t>Certificate</w:t>
      </w:r>
      <w:r w:rsidR="00D30DF0">
        <w:rPr>
          <w:rFonts w:eastAsia="Arial Unicode MS"/>
        </w:rPr>
        <w:t xml:space="preserve"> </w:t>
      </w:r>
      <w:r w:rsidR="00D30DF0">
        <w:rPr>
          <w:rFonts w:cs="Arial"/>
        </w:rPr>
        <w:t>information, which are available to those who wish to see them on request.</w:t>
      </w:r>
    </w:p>
    <w:p w14:paraId="7AFEF4EB" w14:textId="77777777" w:rsidR="00D30DF0" w:rsidRDefault="00D30DF0" w:rsidP="00DB63C8">
      <w:pPr>
        <w:ind w:left="700"/>
        <w:jc w:val="both"/>
        <w:rPr>
          <w:rFonts w:cs="Arial"/>
        </w:rPr>
      </w:pPr>
    </w:p>
    <w:p w14:paraId="7AFEF4EC" w14:textId="2F2E910D" w:rsidR="00D30DF0" w:rsidRDefault="00601E5A" w:rsidP="00601E5A">
      <w:pPr>
        <w:ind w:left="700" w:hanging="700"/>
        <w:jc w:val="both"/>
        <w:rPr>
          <w:rFonts w:cs="Arial"/>
        </w:rPr>
      </w:pPr>
      <w:r>
        <w:rPr>
          <w:rFonts w:cs="Arial"/>
        </w:rPr>
        <w:t>6.8.3</w:t>
      </w:r>
      <w:r>
        <w:rPr>
          <w:rFonts w:cs="Arial"/>
        </w:rPr>
        <w:tab/>
      </w:r>
      <w:r w:rsidR="00D30DF0">
        <w:rPr>
          <w:rFonts w:cs="Arial"/>
        </w:rPr>
        <w:t xml:space="preserve">This policy will be reviewed </w:t>
      </w:r>
      <w:r w:rsidR="00496C5C">
        <w:rPr>
          <w:rFonts w:cs="Arial"/>
        </w:rPr>
        <w:t>as</w:t>
      </w:r>
      <w:r w:rsidR="00D30DF0">
        <w:rPr>
          <w:rFonts w:cs="Arial"/>
        </w:rPr>
        <w:t xml:space="preserve"> requir</w:t>
      </w:r>
      <w:r>
        <w:rPr>
          <w:rFonts w:cs="Arial"/>
        </w:rPr>
        <w:t>ed by regulation, legislation,</w:t>
      </w:r>
      <w:r w:rsidR="00D30DF0">
        <w:rPr>
          <w:rFonts w:cs="Arial"/>
        </w:rPr>
        <w:t xml:space="preserve"> good practice</w:t>
      </w:r>
      <w:r>
        <w:rPr>
          <w:rFonts w:cs="Arial"/>
        </w:rPr>
        <w:t xml:space="preserve"> or when the process has failed</w:t>
      </w:r>
      <w:r w:rsidR="00D30DF0">
        <w:rPr>
          <w:rFonts w:cs="Arial"/>
        </w:rPr>
        <w:t>.</w:t>
      </w:r>
    </w:p>
    <w:p w14:paraId="7AFEF4ED" w14:textId="77777777" w:rsidR="00D30DF0" w:rsidRDefault="00D30DF0" w:rsidP="00DB63C8">
      <w:pPr>
        <w:jc w:val="both"/>
        <w:rPr>
          <w:rFonts w:cs="Arial"/>
        </w:rPr>
      </w:pPr>
    </w:p>
    <w:p w14:paraId="7AFEF4EE" w14:textId="77777777" w:rsidR="00D30DF0" w:rsidRPr="000D6A95" w:rsidRDefault="00601E5A" w:rsidP="00DB63C8">
      <w:pPr>
        <w:jc w:val="both"/>
        <w:rPr>
          <w:b/>
        </w:rPr>
      </w:pPr>
      <w:r>
        <w:rPr>
          <w:b/>
        </w:rPr>
        <w:t>6.9</w:t>
      </w:r>
      <w:r>
        <w:rPr>
          <w:b/>
        </w:rPr>
        <w:tab/>
      </w:r>
      <w:r w:rsidR="00D30DF0">
        <w:rPr>
          <w:b/>
        </w:rPr>
        <w:t>PROCEDURE FOR APPLYING FOR A DBS CERTIFICATE</w:t>
      </w:r>
    </w:p>
    <w:p w14:paraId="7AFEF4EF" w14:textId="77777777" w:rsidR="00D30DF0" w:rsidRDefault="00D30DF0" w:rsidP="00DB63C8">
      <w:pPr>
        <w:jc w:val="both"/>
      </w:pPr>
    </w:p>
    <w:p w14:paraId="7AFEF4F0" w14:textId="77777777" w:rsidR="00D30DF0" w:rsidRDefault="00673BC3" w:rsidP="00387F1F">
      <w:pPr>
        <w:tabs>
          <w:tab w:val="left" w:pos="540"/>
          <w:tab w:val="left" w:pos="709"/>
        </w:tabs>
        <w:ind w:left="1060" w:hanging="1060"/>
        <w:jc w:val="both"/>
      </w:pPr>
      <w:r>
        <w:rPr>
          <w:b/>
        </w:rPr>
        <w:t>6.9.1</w:t>
      </w:r>
      <w:r>
        <w:rPr>
          <w:b/>
        </w:rPr>
        <w:tab/>
      </w:r>
      <w:r w:rsidR="00387F1F">
        <w:rPr>
          <w:b/>
        </w:rPr>
        <w:tab/>
      </w:r>
      <w:r w:rsidR="00D30DF0">
        <w:rPr>
          <w:b/>
        </w:rPr>
        <w:t>Applying for</w:t>
      </w:r>
      <w:r w:rsidR="00D30DF0" w:rsidRPr="00F63926">
        <w:rPr>
          <w:b/>
        </w:rPr>
        <w:t xml:space="preserve"> </w:t>
      </w:r>
      <w:r w:rsidR="00D30DF0">
        <w:rPr>
          <w:b/>
        </w:rPr>
        <w:t xml:space="preserve">a </w:t>
      </w:r>
      <w:r w:rsidR="00D30DF0" w:rsidRPr="00F63926">
        <w:rPr>
          <w:b/>
        </w:rPr>
        <w:t xml:space="preserve">DBS </w:t>
      </w:r>
      <w:r w:rsidR="00D30DF0">
        <w:rPr>
          <w:b/>
        </w:rPr>
        <w:t>Certificate</w:t>
      </w:r>
      <w:r>
        <w:rPr>
          <w:b/>
        </w:rPr>
        <w:t xml:space="preserve"> - </w:t>
      </w:r>
      <w:r w:rsidR="00D30DF0">
        <w:t xml:space="preserve">DBS application forms are supplied </w:t>
      </w:r>
      <w:r w:rsidR="00601E5A">
        <w:t>at Head Office</w:t>
      </w:r>
    </w:p>
    <w:p w14:paraId="7AFEF4F1" w14:textId="77777777" w:rsidR="00D30DF0" w:rsidRPr="00572EBC" w:rsidRDefault="00D30DF0" w:rsidP="00DB63C8">
      <w:pPr>
        <w:ind w:left="756"/>
        <w:jc w:val="both"/>
      </w:pPr>
    </w:p>
    <w:p w14:paraId="7AFEF4F2" w14:textId="2B5C7E09" w:rsidR="00D30DF0" w:rsidRPr="00572EBC" w:rsidRDefault="00387F1F" w:rsidP="00387F1F">
      <w:pPr>
        <w:ind w:left="851" w:hanging="851"/>
        <w:jc w:val="both"/>
      </w:pPr>
      <w:r>
        <w:t>6.9.1.1</w:t>
      </w:r>
      <w:r w:rsidR="00673BC3">
        <w:tab/>
      </w:r>
      <w:r w:rsidR="00D30DF0" w:rsidRPr="00572EBC">
        <w:t xml:space="preserve">The </w:t>
      </w:r>
      <w:r w:rsidR="00673BC3">
        <w:t>Administrator</w:t>
      </w:r>
      <w:r w:rsidR="00D30DF0" w:rsidRPr="00572EBC">
        <w:t xml:space="preserve"> will </w:t>
      </w:r>
      <w:r w:rsidR="00D30DF0" w:rsidRPr="00572EBC">
        <w:rPr>
          <w:rFonts w:eastAsia="Arial Unicode MS"/>
        </w:rPr>
        <w:t xml:space="preserve">accurately and comprehensively verify the identity of the applicant and </w:t>
      </w:r>
      <w:r w:rsidR="00D30DF0" w:rsidRPr="00572EBC">
        <w:t xml:space="preserve">ensure that successful job applicants and volunteers </w:t>
      </w:r>
      <w:r w:rsidR="00D30DF0">
        <w:t xml:space="preserve">accurately </w:t>
      </w:r>
      <w:r w:rsidR="00D30DF0" w:rsidRPr="00572EBC">
        <w:t xml:space="preserve">complete </w:t>
      </w:r>
      <w:r w:rsidR="00D30DF0">
        <w:t xml:space="preserve">the </w:t>
      </w:r>
      <w:r w:rsidR="00D30DF0" w:rsidRPr="00572EBC">
        <w:t xml:space="preserve">DBS application </w:t>
      </w:r>
      <w:r w:rsidR="00D30DF0">
        <w:rPr>
          <w:rFonts w:eastAsia="Arial Unicode MS"/>
        </w:rPr>
        <w:t>prior to its</w:t>
      </w:r>
      <w:r w:rsidR="00D30DF0" w:rsidRPr="00572EBC">
        <w:rPr>
          <w:rFonts w:eastAsia="Arial Unicode MS"/>
        </w:rPr>
        <w:t xml:space="preserve"> submission </w:t>
      </w:r>
      <w:r w:rsidR="00D30DF0">
        <w:rPr>
          <w:rFonts w:eastAsia="Arial Unicode MS"/>
        </w:rPr>
        <w:t>to the DBS</w:t>
      </w:r>
      <w:r w:rsidR="00D30DF0" w:rsidRPr="00572EBC">
        <w:t>.  On-line status checks may be made where applicable.</w:t>
      </w:r>
    </w:p>
    <w:p w14:paraId="7AFEF4F3" w14:textId="77777777" w:rsidR="00D30DF0" w:rsidRPr="00572EBC" w:rsidRDefault="00D30DF0" w:rsidP="00DB63C8">
      <w:pPr>
        <w:ind w:left="756"/>
        <w:jc w:val="both"/>
      </w:pPr>
    </w:p>
    <w:p w14:paraId="7AFEF4F4" w14:textId="77777777" w:rsidR="00D30DF0" w:rsidRDefault="00673BC3" w:rsidP="00387F1F">
      <w:pPr>
        <w:ind w:left="851" w:hanging="851"/>
        <w:jc w:val="both"/>
      </w:pPr>
      <w:r>
        <w:t>6.9.</w:t>
      </w:r>
      <w:r w:rsidR="00387F1F">
        <w:t>1.2</w:t>
      </w:r>
      <w:r>
        <w:tab/>
      </w:r>
      <w:r w:rsidR="00D30DF0" w:rsidRPr="00112BCD">
        <w:t>The “Position Applied For” field on the application form must be completed. Failure to complete the field correctly may delay the application; it may also prevent the applicant from using their DBS Certificate for future empl</w:t>
      </w:r>
      <w:r w:rsidR="00D30DF0">
        <w:t xml:space="preserve">oyment </w:t>
      </w:r>
    </w:p>
    <w:p w14:paraId="7AFEF4F5" w14:textId="77777777" w:rsidR="00D30DF0" w:rsidRPr="00112BCD" w:rsidRDefault="00D30DF0" w:rsidP="00DB63C8">
      <w:pPr>
        <w:jc w:val="both"/>
      </w:pPr>
    </w:p>
    <w:p w14:paraId="7AFEF4F6" w14:textId="77777777" w:rsidR="00D30DF0" w:rsidRPr="00112BCD" w:rsidRDefault="005415D6" w:rsidP="00387F1F">
      <w:pPr>
        <w:ind w:left="851" w:hanging="851"/>
        <w:jc w:val="both"/>
      </w:pPr>
      <w:r w:rsidRPr="005415D6">
        <w:t>6.9.</w:t>
      </w:r>
      <w:r w:rsidR="00387F1F">
        <w:t>1.3</w:t>
      </w:r>
      <w:r>
        <w:rPr>
          <w:b/>
        </w:rPr>
        <w:tab/>
      </w:r>
      <w:r w:rsidR="00D30DF0" w:rsidRPr="00112BCD">
        <w:t>Enter a description of the ‘Position Applied For’ up to 30 characters</w:t>
      </w:r>
      <w:r>
        <w:t xml:space="preserve">, </w:t>
      </w:r>
      <w:r w:rsidR="00D30DF0">
        <w:t>If the applicant is to work or volunteer in a Regulated Activity, a check on the Barred List will be requested.</w:t>
      </w:r>
    </w:p>
    <w:p w14:paraId="7AFEF4F7" w14:textId="77777777" w:rsidR="00D30DF0" w:rsidRPr="00112BCD" w:rsidRDefault="00D30DF0" w:rsidP="00DB63C8">
      <w:pPr>
        <w:jc w:val="both"/>
      </w:pPr>
    </w:p>
    <w:p w14:paraId="7AFEF4F8" w14:textId="15E9F88A" w:rsidR="00D30DF0" w:rsidRDefault="005415D6" w:rsidP="00387F1F">
      <w:pPr>
        <w:tabs>
          <w:tab w:val="left" w:pos="540"/>
          <w:tab w:val="left" w:pos="851"/>
        </w:tabs>
        <w:ind w:left="851" w:hanging="851"/>
        <w:jc w:val="both"/>
      </w:pPr>
      <w:r>
        <w:rPr>
          <w:b/>
        </w:rPr>
        <w:lastRenderedPageBreak/>
        <w:t>6.9.</w:t>
      </w:r>
      <w:r w:rsidR="00387F1F">
        <w:rPr>
          <w:b/>
        </w:rPr>
        <w:t>2</w:t>
      </w:r>
      <w:r>
        <w:rPr>
          <w:b/>
        </w:rPr>
        <w:tab/>
      </w:r>
      <w:r>
        <w:rPr>
          <w:b/>
        </w:rPr>
        <w:tab/>
      </w:r>
      <w:r w:rsidR="00D30DF0">
        <w:rPr>
          <w:b/>
        </w:rPr>
        <w:t>DBS On-line Update Service</w:t>
      </w:r>
      <w:r>
        <w:rPr>
          <w:b/>
        </w:rPr>
        <w:t xml:space="preserve"> - The</w:t>
      </w:r>
      <w:r w:rsidRPr="005415D6">
        <w:t xml:space="preserve"> Administrator</w:t>
      </w:r>
      <w:r w:rsidR="00D30DF0" w:rsidRPr="005415D6">
        <w:t xml:space="preserve"> </w:t>
      </w:r>
      <w:r w:rsidR="00D30DF0">
        <w:t>will</w:t>
      </w:r>
      <w:r w:rsidR="00D30DF0" w:rsidRPr="00112BCD">
        <w:t xml:space="preserve"> ask </w:t>
      </w:r>
      <w:r w:rsidR="00D30DF0">
        <w:t xml:space="preserve">applicants </w:t>
      </w:r>
      <w:r w:rsidR="00D30DF0" w:rsidRPr="00112BCD">
        <w:t xml:space="preserve">if they </w:t>
      </w:r>
      <w:r w:rsidR="00387F1F">
        <w:t xml:space="preserve">are a </w:t>
      </w:r>
      <w:r w:rsidR="00D30DF0" w:rsidRPr="00112BCD">
        <w:t xml:space="preserve">member of the </w:t>
      </w:r>
      <w:r w:rsidR="00D30DF0" w:rsidRPr="00F63926">
        <w:rPr>
          <w:i/>
        </w:rPr>
        <w:t>DBS Update Service</w:t>
      </w:r>
      <w:r w:rsidR="00D30DF0" w:rsidRPr="00112BCD">
        <w:t xml:space="preserve">. </w:t>
      </w:r>
      <w:r w:rsidR="00D30DF0" w:rsidRPr="007B0640">
        <w:t xml:space="preserve">If they are, </w:t>
      </w:r>
      <w:r w:rsidR="00D30DF0">
        <w:t>with the applicant’s</w:t>
      </w:r>
      <w:r w:rsidR="00D30DF0" w:rsidRPr="007B0640">
        <w:t xml:space="preserve"> permission, </w:t>
      </w:r>
      <w:r w:rsidR="007943D5">
        <w:t>Phoenix Support</w:t>
      </w:r>
      <w:r w:rsidR="00D30DF0">
        <w:t xml:space="preserve"> can use the applicants</w:t>
      </w:r>
      <w:r w:rsidR="00D30DF0" w:rsidRPr="007B0640">
        <w:t xml:space="preserve"> current DBS Certificate and carry out a free, instant online check to see if any new information has come to light since its issue.</w:t>
      </w:r>
      <w:r w:rsidR="00D30DF0">
        <w:t xml:space="preserve">  The job applied for must relate to the level of check shown on the DBS certificate.</w:t>
      </w:r>
    </w:p>
    <w:p w14:paraId="7AFEF4F9" w14:textId="77777777" w:rsidR="00D30DF0" w:rsidRPr="00112BCD" w:rsidRDefault="00D30DF0" w:rsidP="00387F1F">
      <w:pPr>
        <w:tabs>
          <w:tab w:val="left" w:pos="851"/>
        </w:tabs>
        <w:jc w:val="both"/>
      </w:pPr>
    </w:p>
    <w:p w14:paraId="7AFEF4FA" w14:textId="77777777" w:rsidR="00D30DF0" w:rsidRPr="00604B42" w:rsidRDefault="005415D6" w:rsidP="00387F1F">
      <w:pPr>
        <w:tabs>
          <w:tab w:val="left" w:pos="540"/>
          <w:tab w:val="left" w:pos="851"/>
          <w:tab w:val="left" w:pos="1065"/>
          <w:tab w:val="left" w:pos="1134"/>
        </w:tabs>
        <w:jc w:val="both"/>
        <w:rPr>
          <w:rFonts w:cs="Arial"/>
          <w:b/>
        </w:rPr>
      </w:pPr>
      <w:r>
        <w:rPr>
          <w:rFonts w:cs="Arial"/>
          <w:b/>
        </w:rPr>
        <w:t>6.9.</w:t>
      </w:r>
      <w:r w:rsidR="00387F1F">
        <w:rPr>
          <w:rFonts w:cs="Arial"/>
          <w:b/>
        </w:rPr>
        <w:t>3</w:t>
      </w:r>
      <w:r>
        <w:rPr>
          <w:rFonts w:cs="Arial"/>
          <w:b/>
        </w:rPr>
        <w:tab/>
      </w:r>
      <w:r>
        <w:rPr>
          <w:rFonts w:cs="Arial"/>
          <w:b/>
        </w:rPr>
        <w:tab/>
      </w:r>
      <w:r w:rsidR="00D30DF0">
        <w:rPr>
          <w:rFonts w:cs="Arial"/>
          <w:b/>
        </w:rPr>
        <w:t xml:space="preserve">DBS Adult First Request </w:t>
      </w:r>
    </w:p>
    <w:p w14:paraId="7AFEF4FB" w14:textId="77777777" w:rsidR="00D30DF0" w:rsidRDefault="00D30DF0" w:rsidP="00387F1F">
      <w:pPr>
        <w:tabs>
          <w:tab w:val="left" w:pos="851"/>
        </w:tabs>
        <w:jc w:val="both"/>
        <w:rPr>
          <w:rFonts w:cs="Arial"/>
        </w:rPr>
      </w:pPr>
    </w:p>
    <w:p w14:paraId="7AFEF4FC" w14:textId="77777777" w:rsidR="005415D6" w:rsidRDefault="005415D6" w:rsidP="00387F1F">
      <w:pPr>
        <w:tabs>
          <w:tab w:val="left" w:pos="851"/>
        </w:tabs>
        <w:ind w:left="851" w:hanging="851"/>
        <w:jc w:val="both"/>
        <w:rPr>
          <w:rFonts w:cs="Arial"/>
        </w:rPr>
      </w:pPr>
      <w:r>
        <w:rPr>
          <w:rFonts w:cs="Arial"/>
        </w:rPr>
        <w:t>6.9.</w:t>
      </w:r>
      <w:r w:rsidR="00387F1F">
        <w:rPr>
          <w:rFonts w:cs="Arial"/>
        </w:rPr>
        <w:t>3.1</w:t>
      </w:r>
      <w:r>
        <w:rPr>
          <w:rFonts w:cs="Arial"/>
        </w:rPr>
        <w:tab/>
      </w:r>
      <w:r w:rsidR="00D30DF0" w:rsidRPr="005F1D63">
        <w:rPr>
          <w:rFonts w:cs="Arial"/>
        </w:rPr>
        <w:t>DBS Adult First Request</w:t>
      </w:r>
      <w:r w:rsidR="00D30DF0">
        <w:rPr>
          <w:rFonts w:cs="Arial"/>
          <w:b/>
        </w:rPr>
        <w:t xml:space="preserve"> </w:t>
      </w:r>
      <w:r w:rsidR="00D30DF0">
        <w:rPr>
          <w:rFonts w:cs="Arial"/>
        </w:rPr>
        <w:t>checks are only available in exceptional circumstances to permit a care worker to start work before a DBS Check has been issued.  Such cases are permissible only where it is necessary to take such action because of a danger that staffing levels will otherwise fall below the numbers required to meet statutory obligations.</w:t>
      </w:r>
      <w:r w:rsidR="00D30DF0">
        <w:rPr>
          <w:rFonts w:cs="Arial"/>
          <w:vertAlign w:val="superscript"/>
        </w:rPr>
        <w:t xml:space="preserve"> </w:t>
      </w:r>
      <w:r w:rsidR="00D30DF0">
        <w:rPr>
          <w:rFonts w:cs="Arial"/>
        </w:rPr>
        <w:t xml:space="preserve"> </w:t>
      </w:r>
    </w:p>
    <w:p w14:paraId="7AFEF4FD" w14:textId="77777777" w:rsidR="005415D6" w:rsidRDefault="005415D6" w:rsidP="00387F1F">
      <w:pPr>
        <w:tabs>
          <w:tab w:val="left" w:pos="851"/>
        </w:tabs>
        <w:ind w:left="851" w:hanging="851"/>
        <w:jc w:val="both"/>
        <w:rPr>
          <w:rFonts w:cs="Arial"/>
        </w:rPr>
      </w:pPr>
    </w:p>
    <w:p w14:paraId="7AFEF4FE" w14:textId="658FAF28" w:rsidR="00D30DF0" w:rsidRDefault="00A35ED5" w:rsidP="00387F1F">
      <w:pPr>
        <w:tabs>
          <w:tab w:val="left" w:pos="851"/>
        </w:tabs>
        <w:ind w:left="851" w:hanging="851"/>
        <w:jc w:val="both"/>
        <w:rPr>
          <w:rFonts w:cs="Arial"/>
        </w:rPr>
      </w:pPr>
      <w:r>
        <w:rPr>
          <w:rFonts w:cs="Arial"/>
        </w:rPr>
        <w:t>6.9.</w:t>
      </w:r>
      <w:r w:rsidR="00387F1F">
        <w:rPr>
          <w:rFonts w:cs="Arial"/>
        </w:rPr>
        <w:t>3</w:t>
      </w:r>
      <w:r>
        <w:rPr>
          <w:rFonts w:cs="Arial"/>
        </w:rPr>
        <w:t>.2</w:t>
      </w:r>
      <w:r>
        <w:rPr>
          <w:rFonts w:cs="Arial"/>
        </w:rPr>
        <w:tab/>
      </w:r>
      <w:r w:rsidR="00D30DF0">
        <w:rPr>
          <w:rFonts w:cs="Arial"/>
        </w:rPr>
        <w:t xml:space="preserve">Employment pending a full DBS Check, and related requests for </w:t>
      </w:r>
      <w:r w:rsidR="00D30DF0" w:rsidRPr="005F1D63">
        <w:rPr>
          <w:rFonts w:cs="Arial"/>
        </w:rPr>
        <w:t>DBS Adult First Request</w:t>
      </w:r>
      <w:r w:rsidR="00D30DF0">
        <w:rPr>
          <w:rFonts w:cs="Arial"/>
          <w:b/>
        </w:rPr>
        <w:t xml:space="preserve"> </w:t>
      </w:r>
      <w:r w:rsidR="00D30DF0">
        <w:rPr>
          <w:rFonts w:cs="Arial"/>
        </w:rPr>
        <w:t xml:space="preserve">checks, should be used only when necessary.  If required, </w:t>
      </w:r>
      <w:r w:rsidR="007943D5">
        <w:rPr>
          <w:rFonts w:cs="Arial"/>
        </w:rPr>
        <w:t>Phoenix Support</w:t>
      </w:r>
      <w:r w:rsidR="00D30DF0">
        <w:rPr>
          <w:rFonts w:cs="Arial"/>
        </w:rPr>
        <w:t xml:space="preserve"> will make the on-line application for </w:t>
      </w:r>
      <w:r w:rsidR="00D30DF0" w:rsidRPr="005F1D63">
        <w:rPr>
          <w:rFonts w:cs="Arial"/>
        </w:rPr>
        <w:t>the DBS Adult First Request</w:t>
      </w:r>
      <w:r w:rsidR="00D30DF0">
        <w:rPr>
          <w:rFonts w:cs="Arial"/>
        </w:rPr>
        <w:t>.</w:t>
      </w:r>
    </w:p>
    <w:p w14:paraId="7AFEF4FF" w14:textId="77777777" w:rsidR="00D30DF0" w:rsidRDefault="00D30DF0" w:rsidP="00387F1F">
      <w:pPr>
        <w:pStyle w:val="Heading2"/>
        <w:tabs>
          <w:tab w:val="left" w:pos="851"/>
        </w:tabs>
        <w:ind w:left="851" w:hanging="851"/>
      </w:pPr>
    </w:p>
    <w:p w14:paraId="7AFEF500" w14:textId="77777777" w:rsidR="00D30DF0" w:rsidRDefault="00A35ED5" w:rsidP="00387F1F">
      <w:pPr>
        <w:tabs>
          <w:tab w:val="left" w:pos="851"/>
        </w:tabs>
        <w:ind w:left="851" w:hanging="851"/>
        <w:jc w:val="both"/>
      </w:pPr>
      <w:r>
        <w:t>6.9.</w:t>
      </w:r>
      <w:r w:rsidR="00387F1F">
        <w:t>3</w:t>
      </w:r>
      <w:r>
        <w:t>.3</w:t>
      </w:r>
      <w:r>
        <w:tab/>
      </w:r>
      <w:r w:rsidR="00D30DF0" w:rsidRPr="005F1D63">
        <w:t xml:space="preserve">Where the DBS Adult First Request </w:t>
      </w:r>
      <w:r w:rsidR="00D30DF0">
        <w:t>is clear (no concerns are raised)</w:t>
      </w:r>
      <w:r w:rsidR="00D30DF0" w:rsidRPr="005F1D63">
        <w:t xml:space="preserve">, </w:t>
      </w:r>
      <w:r w:rsidR="00D30DF0">
        <w:t xml:space="preserve">before employment commences </w:t>
      </w:r>
      <w:r w:rsidR="00D30DF0" w:rsidRPr="005F1D63">
        <w:t>all pre-employment checks must have been carried out and stringent arrangements for the training and supervision of the employee must be in place during the period of conditional employment prior to receipt of the full DBS Check.</w:t>
      </w:r>
    </w:p>
    <w:p w14:paraId="7AFEF501" w14:textId="77777777" w:rsidR="00D30DF0" w:rsidRPr="005F1D63" w:rsidRDefault="00D30DF0" w:rsidP="00387F1F">
      <w:pPr>
        <w:tabs>
          <w:tab w:val="left" w:pos="851"/>
        </w:tabs>
        <w:ind w:left="851" w:hanging="851"/>
        <w:jc w:val="both"/>
      </w:pPr>
    </w:p>
    <w:p w14:paraId="7AFEF502" w14:textId="77777777" w:rsidR="00D30DF0" w:rsidRDefault="00A35ED5" w:rsidP="00387F1F">
      <w:pPr>
        <w:tabs>
          <w:tab w:val="left" w:pos="851"/>
        </w:tabs>
        <w:ind w:left="851" w:hanging="851"/>
        <w:jc w:val="both"/>
        <w:rPr>
          <w:rFonts w:cs="Arial"/>
        </w:rPr>
      </w:pPr>
      <w:r>
        <w:rPr>
          <w:rFonts w:cs="Arial"/>
        </w:rPr>
        <w:t>6.9.</w:t>
      </w:r>
      <w:r w:rsidR="00387F1F">
        <w:rPr>
          <w:rFonts w:cs="Arial"/>
        </w:rPr>
        <w:t>3</w:t>
      </w:r>
      <w:r>
        <w:rPr>
          <w:rFonts w:cs="Arial"/>
        </w:rPr>
        <w:t>.4</w:t>
      </w:r>
      <w:r>
        <w:rPr>
          <w:rFonts w:cs="Arial"/>
        </w:rPr>
        <w:tab/>
      </w:r>
      <w:r w:rsidR="00D30DF0">
        <w:rPr>
          <w:rFonts w:cs="Arial"/>
        </w:rPr>
        <w:t xml:space="preserve">The results of </w:t>
      </w:r>
      <w:r w:rsidR="00D30DF0" w:rsidRPr="005F1D63">
        <w:t xml:space="preserve">DBS Adult First Request </w:t>
      </w:r>
      <w:r w:rsidR="00D30DF0">
        <w:rPr>
          <w:rFonts w:cs="Arial"/>
        </w:rPr>
        <w:t xml:space="preserve">checks are classed as </w:t>
      </w:r>
      <w:r w:rsidR="00D30DF0" w:rsidRPr="0085392D">
        <w:rPr>
          <w:rFonts w:eastAsia="Arial Unicode MS"/>
        </w:rPr>
        <w:t>Certificate</w:t>
      </w:r>
      <w:r w:rsidR="00D30DF0">
        <w:rPr>
          <w:rFonts w:cs="Arial"/>
        </w:rPr>
        <w:t xml:space="preserve"> information.  They are therefore subject to the same provisions of the DBS Code of Practice and will be retained, handled and stored in the same manner.</w:t>
      </w:r>
    </w:p>
    <w:p w14:paraId="7AFEF503" w14:textId="77777777" w:rsidR="00D30DF0" w:rsidRDefault="00D30DF0" w:rsidP="00387F1F">
      <w:pPr>
        <w:tabs>
          <w:tab w:val="left" w:pos="851"/>
        </w:tabs>
        <w:ind w:left="851" w:hanging="851"/>
        <w:jc w:val="both"/>
        <w:rPr>
          <w:rFonts w:cs="Arial"/>
        </w:rPr>
      </w:pPr>
    </w:p>
    <w:p w14:paraId="7AFEF504" w14:textId="77777777" w:rsidR="00D30DF0" w:rsidRDefault="00A35ED5" w:rsidP="00387F1F">
      <w:pPr>
        <w:tabs>
          <w:tab w:val="left" w:pos="851"/>
          <w:tab w:val="left" w:pos="1134"/>
        </w:tabs>
        <w:ind w:left="851" w:hanging="851"/>
        <w:jc w:val="both"/>
        <w:rPr>
          <w:b/>
        </w:rPr>
      </w:pPr>
      <w:r>
        <w:rPr>
          <w:b/>
        </w:rPr>
        <w:t>6.10</w:t>
      </w:r>
      <w:r>
        <w:rPr>
          <w:b/>
        </w:rPr>
        <w:tab/>
        <w:t>DOCUMENTS T</w:t>
      </w:r>
      <w:r w:rsidRPr="00B10132">
        <w:rPr>
          <w:b/>
        </w:rPr>
        <w:t xml:space="preserve">HE APPLICANT MUST PROVIDE </w:t>
      </w:r>
    </w:p>
    <w:p w14:paraId="7AFEF505" w14:textId="77777777" w:rsidR="00D30DF0" w:rsidRPr="00F35D32" w:rsidRDefault="00D30DF0" w:rsidP="00387F1F">
      <w:pPr>
        <w:tabs>
          <w:tab w:val="left" w:pos="540"/>
          <w:tab w:val="left" w:pos="851"/>
        </w:tabs>
        <w:ind w:left="851" w:hanging="851"/>
        <w:jc w:val="both"/>
        <w:rPr>
          <w:b/>
        </w:rPr>
      </w:pPr>
    </w:p>
    <w:p w14:paraId="7AFEF506" w14:textId="77777777" w:rsidR="00D30DF0" w:rsidRPr="00B10132" w:rsidRDefault="00A35ED5" w:rsidP="00387F1F">
      <w:pPr>
        <w:tabs>
          <w:tab w:val="left" w:pos="851"/>
        </w:tabs>
        <w:ind w:left="851" w:hanging="851"/>
        <w:jc w:val="both"/>
      </w:pPr>
      <w:r>
        <w:t>6.10.1</w:t>
      </w:r>
      <w:r>
        <w:tab/>
      </w:r>
      <w:r w:rsidR="00D30DF0" w:rsidRPr="00B10132">
        <w:t>The person going through a DBS check - ‘the applicant’ - must give their employer original documents proving their identity. The documents needed will depend on the route the application takes. The applicant must try to provide documents from route 1 first.</w:t>
      </w:r>
    </w:p>
    <w:p w14:paraId="7AFEF507" w14:textId="77777777" w:rsidR="00D30DF0" w:rsidRDefault="00D30DF0" w:rsidP="00DB63C8">
      <w:pPr>
        <w:jc w:val="both"/>
      </w:pPr>
    </w:p>
    <w:tbl>
      <w:tblPr>
        <w:tblStyle w:val="TableGrid"/>
        <w:tblW w:w="8930" w:type="dxa"/>
        <w:tblInd w:w="846" w:type="dxa"/>
        <w:tblLook w:val="04A0" w:firstRow="1" w:lastRow="0" w:firstColumn="1" w:lastColumn="0" w:noHBand="0" w:noVBand="1"/>
      </w:tblPr>
      <w:tblGrid>
        <w:gridCol w:w="2977"/>
        <w:gridCol w:w="2976"/>
        <w:gridCol w:w="2977"/>
      </w:tblGrid>
      <w:tr w:rsidR="00A35ED5" w14:paraId="7AFEF50B" w14:textId="77777777" w:rsidTr="00FF0718">
        <w:tc>
          <w:tcPr>
            <w:tcW w:w="2977" w:type="dxa"/>
          </w:tcPr>
          <w:p w14:paraId="7AFEF508" w14:textId="77777777" w:rsidR="00A35ED5" w:rsidRDefault="00A35ED5" w:rsidP="00A35ED5">
            <w:pPr>
              <w:ind w:left="812"/>
              <w:jc w:val="both"/>
            </w:pPr>
            <w:r w:rsidRPr="00B10132">
              <w:rPr>
                <w:b/>
              </w:rPr>
              <w:t>Route 1</w:t>
            </w:r>
          </w:p>
        </w:tc>
        <w:tc>
          <w:tcPr>
            <w:tcW w:w="2976" w:type="dxa"/>
          </w:tcPr>
          <w:p w14:paraId="7AFEF509" w14:textId="77777777" w:rsidR="00A35ED5" w:rsidRDefault="00A35ED5" w:rsidP="00A35ED5">
            <w:pPr>
              <w:ind w:left="826"/>
              <w:jc w:val="both"/>
            </w:pPr>
            <w:r w:rsidRPr="00B10132">
              <w:rPr>
                <w:b/>
              </w:rPr>
              <w:t>Route 2</w:t>
            </w:r>
          </w:p>
        </w:tc>
        <w:tc>
          <w:tcPr>
            <w:tcW w:w="2977" w:type="dxa"/>
          </w:tcPr>
          <w:p w14:paraId="7AFEF50A" w14:textId="77777777" w:rsidR="00A35ED5" w:rsidRDefault="00A35ED5" w:rsidP="00A35ED5">
            <w:pPr>
              <w:ind w:left="851"/>
              <w:jc w:val="both"/>
            </w:pPr>
            <w:r w:rsidRPr="00B10132">
              <w:rPr>
                <w:b/>
              </w:rPr>
              <w:t>Route 3</w:t>
            </w:r>
          </w:p>
        </w:tc>
      </w:tr>
      <w:tr w:rsidR="00A35ED5" w14:paraId="7AFEF510" w14:textId="77777777" w:rsidTr="00FF0718">
        <w:tc>
          <w:tcPr>
            <w:tcW w:w="2977" w:type="dxa"/>
          </w:tcPr>
          <w:p w14:paraId="7AFEF50C" w14:textId="77777777" w:rsidR="00A35ED5" w:rsidRDefault="00A35ED5" w:rsidP="00DB63C8">
            <w:pPr>
              <w:jc w:val="both"/>
            </w:pPr>
            <w:r w:rsidRPr="00B10132">
              <w:t>1 document from Table 1</w:t>
            </w:r>
          </w:p>
        </w:tc>
        <w:tc>
          <w:tcPr>
            <w:tcW w:w="2976" w:type="dxa"/>
          </w:tcPr>
          <w:p w14:paraId="7AFEF50D" w14:textId="77777777" w:rsidR="00A35ED5" w:rsidRDefault="00A35ED5" w:rsidP="00A35ED5">
            <w:pPr>
              <w:jc w:val="both"/>
            </w:pPr>
            <w:r w:rsidRPr="00B10132">
              <w:t>1 document from Table 2a</w:t>
            </w:r>
          </w:p>
          <w:p w14:paraId="7AFEF50E" w14:textId="77777777" w:rsidR="00A35ED5" w:rsidRDefault="00A35ED5" w:rsidP="00DB63C8">
            <w:pPr>
              <w:jc w:val="both"/>
            </w:pPr>
          </w:p>
        </w:tc>
        <w:tc>
          <w:tcPr>
            <w:tcW w:w="2977" w:type="dxa"/>
          </w:tcPr>
          <w:p w14:paraId="7AFEF50F" w14:textId="77777777" w:rsidR="00A35ED5" w:rsidRDefault="00A35ED5" w:rsidP="00A35ED5">
            <w:pPr>
              <w:jc w:val="both"/>
            </w:pPr>
            <w:r w:rsidRPr="00B10132">
              <w:t>a birth certificate issued after the time of birth (UK and Channel Islands)</w:t>
            </w:r>
          </w:p>
        </w:tc>
      </w:tr>
      <w:tr w:rsidR="00A35ED5" w14:paraId="7AFEF515" w14:textId="77777777" w:rsidTr="00FF0718">
        <w:tc>
          <w:tcPr>
            <w:tcW w:w="2977" w:type="dxa"/>
          </w:tcPr>
          <w:p w14:paraId="7AFEF511" w14:textId="77777777" w:rsidR="00A35ED5" w:rsidRDefault="00A35ED5" w:rsidP="00A35ED5">
            <w:pPr>
              <w:jc w:val="both"/>
            </w:pPr>
            <w:r w:rsidRPr="00B10132">
              <w:t xml:space="preserve">2 other documents from either or </w:t>
            </w:r>
          </w:p>
        </w:tc>
        <w:tc>
          <w:tcPr>
            <w:tcW w:w="2976" w:type="dxa"/>
          </w:tcPr>
          <w:p w14:paraId="7AFEF512" w14:textId="77777777" w:rsidR="00A35ED5" w:rsidRDefault="00A35ED5" w:rsidP="00A35ED5">
            <w:pPr>
              <w:jc w:val="both"/>
            </w:pPr>
            <w:r w:rsidRPr="00B10132">
              <w:t>2 other documents from either</w:t>
            </w:r>
          </w:p>
        </w:tc>
        <w:tc>
          <w:tcPr>
            <w:tcW w:w="2977" w:type="dxa"/>
          </w:tcPr>
          <w:p w14:paraId="7AFEF513" w14:textId="77777777" w:rsidR="00A35ED5" w:rsidRDefault="00A35ED5" w:rsidP="00A35ED5">
            <w:pPr>
              <w:jc w:val="both"/>
            </w:pPr>
            <w:r w:rsidRPr="00B10132">
              <w:t>1 document from Table 2a</w:t>
            </w:r>
          </w:p>
          <w:p w14:paraId="7AFEF514" w14:textId="77777777" w:rsidR="00A35ED5" w:rsidRDefault="00A35ED5" w:rsidP="00DB63C8">
            <w:pPr>
              <w:jc w:val="both"/>
            </w:pPr>
          </w:p>
        </w:tc>
      </w:tr>
      <w:tr w:rsidR="00A35ED5" w14:paraId="7AFEF51A" w14:textId="77777777" w:rsidTr="00FF0718">
        <w:tc>
          <w:tcPr>
            <w:tcW w:w="2977" w:type="dxa"/>
          </w:tcPr>
          <w:p w14:paraId="7AFEF516" w14:textId="77777777" w:rsidR="00A35ED5" w:rsidRDefault="00A35ED5" w:rsidP="00DB63C8">
            <w:pPr>
              <w:jc w:val="both"/>
            </w:pPr>
            <w:r w:rsidRPr="00B10132">
              <w:t>Table 1</w:t>
            </w:r>
          </w:p>
        </w:tc>
        <w:tc>
          <w:tcPr>
            <w:tcW w:w="2976" w:type="dxa"/>
          </w:tcPr>
          <w:p w14:paraId="7AFEF517" w14:textId="77777777" w:rsidR="00A35ED5" w:rsidRDefault="00A35ED5" w:rsidP="00DB63C8">
            <w:pPr>
              <w:jc w:val="both"/>
            </w:pPr>
            <w:r w:rsidRPr="00B10132">
              <w:t>Table 2a or 2b</w:t>
            </w:r>
          </w:p>
        </w:tc>
        <w:tc>
          <w:tcPr>
            <w:tcW w:w="2977" w:type="dxa"/>
          </w:tcPr>
          <w:p w14:paraId="7AFEF518" w14:textId="77777777" w:rsidR="00A35ED5" w:rsidRPr="00B10132" w:rsidRDefault="00A35ED5" w:rsidP="00A35ED5">
            <w:pPr>
              <w:jc w:val="both"/>
            </w:pPr>
            <w:r w:rsidRPr="00B10132">
              <w:t xml:space="preserve">3 further documents from </w:t>
            </w:r>
          </w:p>
          <w:p w14:paraId="7AFEF519" w14:textId="77777777" w:rsidR="00A35ED5" w:rsidRDefault="00A35ED5" w:rsidP="00DB63C8">
            <w:pPr>
              <w:jc w:val="both"/>
            </w:pPr>
          </w:p>
        </w:tc>
      </w:tr>
      <w:tr w:rsidR="00A35ED5" w14:paraId="7AFEF51E" w14:textId="77777777" w:rsidTr="00FF0718">
        <w:tc>
          <w:tcPr>
            <w:tcW w:w="2977" w:type="dxa"/>
          </w:tcPr>
          <w:p w14:paraId="7AFEF51B" w14:textId="77777777" w:rsidR="00A35ED5" w:rsidRDefault="00A35ED5" w:rsidP="00DB63C8">
            <w:pPr>
              <w:jc w:val="both"/>
            </w:pPr>
            <w:r w:rsidRPr="00B10132">
              <w:t>Table 2a or 2b</w:t>
            </w:r>
          </w:p>
        </w:tc>
        <w:tc>
          <w:tcPr>
            <w:tcW w:w="2976" w:type="dxa"/>
          </w:tcPr>
          <w:p w14:paraId="7AFEF51C" w14:textId="77777777" w:rsidR="00A35ED5" w:rsidRDefault="00A35ED5" w:rsidP="00DB63C8">
            <w:pPr>
              <w:jc w:val="both"/>
            </w:pPr>
          </w:p>
        </w:tc>
        <w:tc>
          <w:tcPr>
            <w:tcW w:w="2977" w:type="dxa"/>
          </w:tcPr>
          <w:p w14:paraId="7AFEF51D" w14:textId="77777777" w:rsidR="00A35ED5" w:rsidRDefault="00A35ED5" w:rsidP="00DB63C8">
            <w:pPr>
              <w:jc w:val="both"/>
            </w:pPr>
            <w:r w:rsidRPr="00B10132">
              <w:t>Table 2a or 2b</w:t>
            </w:r>
          </w:p>
        </w:tc>
      </w:tr>
      <w:tr w:rsidR="00A35ED5" w14:paraId="7AFEF522" w14:textId="77777777" w:rsidTr="00FF0718">
        <w:tc>
          <w:tcPr>
            <w:tcW w:w="2977" w:type="dxa"/>
          </w:tcPr>
          <w:p w14:paraId="7AFEF51F" w14:textId="77777777" w:rsidR="00A35ED5" w:rsidRPr="00FF0718" w:rsidRDefault="00A35ED5" w:rsidP="00DB63C8">
            <w:pPr>
              <w:jc w:val="both"/>
              <w:rPr>
                <w:b/>
                <w:sz w:val="20"/>
              </w:rPr>
            </w:pPr>
            <w:r w:rsidRPr="00FF0718">
              <w:rPr>
                <w:b/>
                <w:sz w:val="20"/>
              </w:rPr>
              <w:t>1 Must show current address</w:t>
            </w:r>
          </w:p>
        </w:tc>
        <w:tc>
          <w:tcPr>
            <w:tcW w:w="2976" w:type="dxa"/>
          </w:tcPr>
          <w:p w14:paraId="7AFEF520" w14:textId="77777777" w:rsidR="00A35ED5" w:rsidRPr="00FF0718" w:rsidRDefault="00A35ED5" w:rsidP="00DB63C8">
            <w:pPr>
              <w:jc w:val="both"/>
              <w:rPr>
                <w:b/>
                <w:sz w:val="20"/>
              </w:rPr>
            </w:pPr>
            <w:r w:rsidRPr="00FF0718">
              <w:rPr>
                <w:b/>
                <w:sz w:val="20"/>
              </w:rPr>
              <w:t>1 Must show current address</w:t>
            </w:r>
          </w:p>
        </w:tc>
        <w:tc>
          <w:tcPr>
            <w:tcW w:w="2977" w:type="dxa"/>
          </w:tcPr>
          <w:p w14:paraId="7AFEF521" w14:textId="77777777" w:rsidR="00A35ED5" w:rsidRPr="00FF0718" w:rsidRDefault="00A35ED5" w:rsidP="00DB63C8">
            <w:pPr>
              <w:jc w:val="both"/>
              <w:rPr>
                <w:b/>
                <w:sz w:val="20"/>
              </w:rPr>
            </w:pPr>
            <w:r w:rsidRPr="00FF0718">
              <w:rPr>
                <w:b/>
                <w:sz w:val="20"/>
              </w:rPr>
              <w:t>1 Must show current address</w:t>
            </w:r>
          </w:p>
        </w:tc>
      </w:tr>
    </w:tbl>
    <w:p w14:paraId="7AFEF523" w14:textId="77777777" w:rsidR="00A35ED5" w:rsidRPr="00B10132" w:rsidRDefault="00A35ED5" w:rsidP="00DB63C8">
      <w:pPr>
        <w:jc w:val="both"/>
      </w:pPr>
    </w:p>
    <w:p w14:paraId="7AFEF524" w14:textId="77777777" w:rsidR="00D30DF0" w:rsidRPr="00B10132" w:rsidRDefault="00A35ED5" w:rsidP="00C1743B">
      <w:pPr>
        <w:ind w:left="851" w:hanging="851"/>
        <w:jc w:val="both"/>
      </w:pPr>
      <w:r>
        <w:t>6.10.2</w:t>
      </w:r>
      <w:r>
        <w:tab/>
        <w:t xml:space="preserve">Route 3 can only be used if route 1 or 2 cannot be followed, </w:t>
      </w:r>
      <w:r w:rsidR="00FF0718" w:rsidRPr="00B10132">
        <w:t>if</w:t>
      </w:r>
      <w:r w:rsidR="00D30DF0" w:rsidRPr="00B10132">
        <w:t xml:space="preserve"> the applicant can’t provide these documents they may need to be fingerprinted.</w:t>
      </w:r>
    </w:p>
    <w:p w14:paraId="7AFEF525" w14:textId="77777777" w:rsidR="00D30DF0" w:rsidRPr="00B10132" w:rsidRDefault="00D30DF0" w:rsidP="00FF0718">
      <w:pPr>
        <w:ind w:left="131" w:firstLine="720"/>
        <w:jc w:val="both"/>
        <w:rPr>
          <w:b/>
        </w:rPr>
      </w:pPr>
      <w:r w:rsidRPr="00B10132">
        <w:rPr>
          <w:b/>
        </w:rPr>
        <w:t>Table 1: Primary identity documents</w:t>
      </w:r>
    </w:p>
    <w:tbl>
      <w:tblPr>
        <w:tblW w:w="0" w:type="auto"/>
        <w:tblCellSpacing w:w="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394"/>
        <w:gridCol w:w="4388"/>
      </w:tblGrid>
      <w:tr w:rsidR="00D30DF0" w:rsidRPr="00B10132" w14:paraId="7AFEF528" w14:textId="77777777" w:rsidTr="00FF0718">
        <w:trPr>
          <w:tblHeader/>
          <w:tblCellSpacing w:w="15" w:type="dxa"/>
        </w:trPr>
        <w:tc>
          <w:tcPr>
            <w:tcW w:w="4349" w:type="dxa"/>
            <w:vAlign w:val="center"/>
          </w:tcPr>
          <w:p w14:paraId="7AFEF526" w14:textId="77777777" w:rsidR="00D30DF0" w:rsidRPr="00B10132" w:rsidRDefault="00D30DF0" w:rsidP="00DB63C8">
            <w:pPr>
              <w:jc w:val="both"/>
              <w:rPr>
                <w:rFonts w:cs="Arial"/>
                <w:b/>
                <w:bCs/>
                <w:szCs w:val="22"/>
              </w:rPr>
            </w:pPr>
            <w:r w:rsidRPr="00B10132">
              <w:rPr>
                <w:rFonts w:cs="Arial"/>
                <w:b/>
                <w:bCs/>
                <w:szCs w:val="22"/>
              </w:rPr>
              <w:t>Document</w:t>
            </w:r>
          </w:p>
        </w:tc>
        <w:tc>
          <w:tcPr>
            <w:tcW w:w="4343" w:type="dxa"/>
            <w:vAlign w:val="center"/>
          </w:tcPr>
          <w:p w14:paraId="7AFEF527" w14:textId="77777777" w:rsidR="00D30DF0" w:rsidRPr="00B10132" w:rsidRDefault="00D30DF0" w:rsidP="00DB63C8">
            <w:pPr>
              <w:jc w:val="both"/>
              <w:rPr>
                <w:rFonts w:cs="Arial"/>
                <w:b/>
                <w:bCs/>
                <w:szCs w:val="22"/>
              </w:rPr>
            </w:pPr>
            <w:r w:rsidRPr="00B10132">
              <w:rPr>
                <w:rFonts w:cs="Arial"/>
                <w:b/>
                <w:bCs/>
                <w:szCs w:val="22"/>
              </w:rPr>
              <w:t>Notes</w:t>
            </w:r>
          </w:p>
        </w:tc>
      </w:tr>
      <w:tr w:rsidR="00D30DF0" w:rsidRPr="00B10132" w14:paraId="7AFEF52B" w14:textId="77777777" w:rsidTr="00FF0718">
        <w:trPr>
          <w:tblCellSpacing w:w="15" w:type="dxa"/>
        </w:trPr>
        <w:tc>
          <w:tcPr>
            <w:tcW w:w="4349" w:type="dxa"/>
            <w:vAlign w:val="center"/>
          </w:tcPr>
          <w:p w14:paraId="7AFEF529" w14:textId="77777777" w:rsidR="00D30DF0" w:rsidRPr="00B10132" w:rsidRDefault="00D30DF0" w:rsidP="00DB63C8">
            <w:pPr>
              <w:jc w:val="both"/>
              <w:rPr>
                <w:rFonts w:cs="Arial"/>
                <w:szCs w:val="22"/>
              </w:rPr>
            </w:pPr>
            <w:r w:rsidRPr="00B10132">
              <w:rPr>
                <w:rFonts w:cs="Arial"/>
                <w:szCs w:val="22"/>
              </w:rPr>
              <w:t>Passport</w:t>
            </w:r>
          </w:p>
        </w:tc>
        <w:tc>
          <w:tcPr>
            <w:tcW w:w="4343" w:type="dxa"/>
            <w:vAlign w:val="center"/>
          </w:tcPr>
          <w:p w14:paraId="7AFEF52A" w14:textId="77777777" w:rsidR="00D30DF0" w:rsidRPr="00B10132" w:rsidRDefault="00D30DF0" w:rsidP="00DB63C8">
            <w:pPr>
              <w:jc w:val="both"/>
              <w:rPr>
                <w:rFonts w:cs="Arial"/>
                <w:szCs w:val="22"/>
              </w:rPr>
            </w:pPr>
            <w:r w:rsidRPr="00B10132">
              <w:rPr>
                <w:rFonts w:cs="Arial"/>
                <w:szCs w:val="22"/>
              </w:rPr>
              <w:t>Any current and valid passport</w:t>
            </w:r>
          </w:p>
        </w:tc>
      </w:tr>
      <w:tr w:rsidR="00D30DF0" w:rsidRPr="00B10132" w14:paraId="7AFEF52E" w14:textId="77777777" w:rsidTr="00FF0718">
        <w:trPr>
          <w:tblCellSpacing w:w="15" w:type="dxa"/>
        </w:trPr>
        <w:tc>
          <w:tcPr>
            <w:tcW w:w="4349" w:type="dxa"/>
            <w:vAlign w:val="center"/>
          </w:tcPr>
          <w:p w14:paraId="7AFEF52C" w14:textId="77777777" w:rsidR="00D30DF0" w:rsidRPr="00B10132" w:rsidRDefault="00D30DF0" w:rsidP="00DB63C8">
            <w:pPr>
              <w:jc w:val="both"/>
              <w:rPr>
                <w:rFonts w:cs="Arial"/>
                <w:szCs w:val="22"/>
              </w:rPr>
            </w:pPr>
            <w:r w:rsidRPr="00B10132">
              <w:rPr>
                <w:rFonts w:cs="Arial"/>
                <w:szCs w:val="22"/>
              </w:rPr>
              <w:t>Biometric residence permit</w:t>
            </w:r>
          </w:p>
        </w:tc>
        <w:tc>
          <w:tcPr>
            <w:tcW w:w="4343" w:type="dxa"/>
            <w:vAlign w:val="center"/>
          </w:tcPr>
          <w:p w14:paraId="7AFEF52D" w14:textId="77777777" w:rsidR="00D30DF0" w:rsidRPr="00B10132" w:rsidRDefault="00D30DF0" w:rsidP="00DB63C8">
            <w:pPr>
              <w:jc w:val="both"/>
              <w:rPr>
                <w:rFonts w:cs="Arial"/>
                <w:szCs w:val="22"/>
              </w:rPr>
            </w:pPr>
            <w:smartTag w:uri="urn:schemas-microsoft-com:office:smarttags" w:element="place">
              <w:smartTag w:uri="urn:schemas-microsoft-com:office:smarttags" w:element="country-region">
                <w:r w:rsidRPr="00B10132">
                  <w:rPr>
                    <w:rFonts w:cs="Arial"/>
                    <w:szCs w:val="22"/>
                  </w:rPr>
                  <w:t>UK</w:t>
                </w:r>
              </w:smartTag>
            </w:smartTag>
          </w:p>
        </w:tc>
      </w:tr>
      <w:tr w:rsidR="00D30DF0" w:rsidRPr="00B10132" w14:paraId="7AFEF531" w14:textId="77777777" w:rsidTr="00FF0718">
        <w:trPr>
          <w:tblCellSpacing w:w="15" w:type="dxa"/>
        </w:trPr>
        <w:tc>
          <w:tcPr>
            <w:tcW w:w="4349" w:type="dxa"/>
            <w:vAlign w:val="center"/>
          </w:tcPr>
          <w:p w14:paraId="7AFEF52F" w14:textId="77777777" w:rsidR="00D30DF0" w:rsidRPr="00B10132" w:rsidRDefault="00D30DF0" w:rsidP="00DB63C8">
            <w:pPr>
              <w:jc w:val="both"/>
              <w:rPr>
                <w:rFonts w:cs="Arial"/>
                <w:szCs w:val="22"/>
              </w:rPr>
            </w:pPr>
            <w:r w:rsidRPr="00B10132">
              <w:rPr>
                <w:rFonts w:cs="Arial"/>
                <w:szCs w:val="22"/>
              </w:rPr>
              <w:t>Current driving licence – photo card with counterpart</w:t>
            </w:r>
          </w:p>
        </w:tc>
        <w:tc>
          <w:tcPr>
            <w:tcW w:w="4343" w:type="dxa"/>
            <w:vAlign w:val="center"/>
          </w:tcPr>
          <w:p w14:paraId="7AFEF530" w14:textId="77777777" w:rsidR="00D30DF0" w:rsidRPr="00B10132" w:rsidRDefault="00D30DF0" w:rsidP="00DB63C8">
            <w:pPr>
              <w:jc w:val="both"/>
              <w:rPr>
                <w:rFonts w:cs="Arial"/>
                <w:szCs w:val="22"/>
              </w:rPr>
            </w:pPr>
            <w:r w:rsidRPr="00B10132">
              <w:rPr>
                <w:rFonts w:cs="Arial"/>
                <w:szCs w:val="22"/>
              </w:rPr>
              <w:t>UK/Isle of Man/Channel Islands (full or provisional)</w:t>
            </w:r>
          </w:p>
        </w:tc>
      </w:tr>
      <w:tr w:rsidR="00D30DF0" w:rsidRPr="00B10132" w14:paraId="7AFEF534" w14:textId="77777777" w:rsidTr="00FF0718">
        <w:trPr>
          <w:tblCellSpacing w:w="15" w:type="dxa"/>
        </w:trPr>
        <w:tc>
          <w:tcPr>
            <w:tcW w:w="4349" w:type="dxa"/>
            <w:vAlign w:val="center"/>
          </w:tcPr>
          <w:p w14:paraId="7AFEF532" w14:textId="77777777" w:rsidR="00D30DF0" w:rsidRPr="00B10132" w:rsidRDefault="00D30DF0" w:rsidP="00DB63C8">
            <w:pPr>
              <w:jc w:val="both"/>
              <w:rPr>
                <w:rFonts w:cs="Arial"/>
                <w:szCs w:val="22"/>
              </w:rPr>
            </w:pPr>
            <w:r w:rsidRPr="00B10132">
              <w:rPr>
                <w:rFonts w:cs="Arial"/>
                <w:szCs w:val="22"/>
              </w:rPr>
              <w:t>Birth certificate - issued at time of birth</w:t>
            </w:r>
          </w:p>
        </w:tc>
        <w:tc>
          <w:tcPr>
            <w:tcW w:w="4343" w:type="dxa"/>
            <w:vAlign w:val="center"/>
          </w:tcPr>
          <w:p w14:paraId="7AFEF533" w14:textId="77777777" w:rsidR="00D30DF0" w:rsidRPr="00B10132" w:rsidRDefault="00D30DF0" w:rsidP="00DB63C8">
            <w:pPr>
              <w:jc w:val="both"/>
              <w:rPr>
                <w:rFonts w:cs="Arial"/>
                <w:szCs w:val="22"/>
              </w:rPr>
            </w:pPr>
            <w:smartTag w:uri="urn:schemas-microsoft-com:office:smarttags" w:element="country-region">
              <w:r w:rsidRPr="00B10132">
                <w:rPr>
                  <w:rFonts w:cs="Arial"/>
                  <w:szCs w:val="22"/>
                </w:rPr>
                <w:t>UK</w:t>
              </w:r>
            </w:smartTag>
            <w:r w:rsidRPr="00B10132">
              <w:rPr>
                <w:rFonts w:cs="Arial"/>
                <w:szCs w:val="22"/>
              </w:rPr>
              <w:t xml:space="preserve"> and Channel Islands – including those issued by </w:t>
            </w:r>
            <w:smartTag w:uri="urn:schemas-microsoft-com:office:smarttags" w:element="place">
              <w:smartTag w:uri="urn:schemas-microsoft-com:office:smarttags" w:element="country-region">
                <w:r w:rsidRPr="00B10132">
                  <w:rPr>
                    <w:rFonts w:cs="Arial"/>
                    <w:szCs w:val="22"/>
                  </w:rPr>
                  <w:t>UK</w:t>
                </w:r>
              </w:smartTag>
            </w:smartTag>
            <w:r w:rsidRPr="00B10132">
              <w:rPr>
                <w:rFonts w:cs="Arial"/>
                <w:szCs w:val="22"/>
              </w:rPr>
              <w:t xml:space="preserve"> authorities overseas, </w:t>
            </w:r>
            <w:r w:rsidR="00DE0A8A" w:rsidRPr="00B10132">
              <w:rPr>
                <w:rFonts w:cs="Arial"/>
                <w:szCs w:val="22"/>
              </w:rPr>
              <w:t>e.g.</w:t>
            </w:r>
            <w:r w:rsidRPr="00B10132">
              <w:rPr>
                <w:rFonts w:cs="Arial"/>
                <w:szCs w:val="22"/>
              </w:rPr>
              <w:t xml:space="preserve"> </w:t>
            </w:r>
            <w:r w:rsidRPr="00B10132">
              <w:rPr>
                <w:rFonts w:cs="Arial"/>
                <w:szCs w:val="22"/>
              </w:rPr>
              <w:lastRenderedPageBreak/>
              <w:t>Embassies, High Commissions and HM Forces</w:t>
            </w:r>
          </w:p>
        </w:tc>
      </w:tr>
    </w:tbl>
    <w:p w14:paraId="51452533" w14:textId="77777777" w:rsidR="007943D5" w:rsidRDefault="007943D5" w:rsidP="00FF0718">
      <w:pPr>
        <w:ind w:left="720" w:firstLine="131"/>
        <w:jc w:val="both"/>
        <w:rPr>
          <w:b/>
        </w:rPr>
      </w:pPr>
    </w:p>
    <w:p w14:paraId="7AFEF535" w14:textId="77777777" w:rsidR="00D30DF0" w:rsidRPr="00B10132" w:rsidRDefault="00D30DF0" w:rsidP="00FF0718">
      <w:pPr>
        <w:ind w:left="720" w:firstLine="131"/>
        <w:jc w:val="both"/>
        <w:rPr>
          <w:b/>
          <w:lang w:val="en"/>
        </w:rPr>
      </w:pPr>
      <w:r w:rsidRPr="00B10132">
        <w:rPr>
          <w:b/>
        </w:rPr>
        <w:t>Table 2a: Trusted government</w:t>
      </w:r>
      <w:r w:rsidRPr="00B10132">
        <w:rPr>
          <w:b/>
          <w:lang w:val="en"/>
        </w:rPr>
        <w:t xml:space="preserve"> documents</w:t>
      </w:r>
    </w:p>
    <w:tbl>
      <w:tblPr>
        <w:tblW w:w="0" w:type="auto"/>
        <w:tblCellSpacing w:w="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36"/>
        <w:gridCol w:w="4246"/>
      </w:tblGrid>
      <w:tr w:rsidR="00D30DF0" w:rsidRPr="00B10132" w14:paraId="7AFEF538" w14:textId="77777777" w:rsidTr="00C1743B">
        <w:trPr>
          <w:tblHeader/>
          <w:tblCellSpacing w:w="15" w:type="dxa"/>
        </w:trPr>
        <w:tc>
          <w:tcPr>
            <w:tcW w:w="4491" w:type="dxa"/>
            <w:vAlign w:val="center"/>
          </w:tcPr>
          <w:p w14:paraId="7AFEF536" w14:textId="77777777" w:rsidR="00D30DF0" w:rsidRPr="00B10132" w:rsidRDefault="00D30DF0" w:rsidP="00DB63C8">
            <w:pPr>
              <w:jc w:val="both"/>
              <w:rPr>
                <w:rFonts w:cs="Arial"/>
                <w:b/>
                <w:bCs/>
                <w:szCs w:val="22"/>
              </w:rPr>
            </w:pPr>
            <w:r w:rsidRPr="00B10132">
              <w:rPr>
                <w:rFonts w:cs="Arial"/>
                <w:b/>
                <w:bCs/>
                <w:szCs w:val="22"/>
              </w:rPr>
              <w:t>Document</w:t>
            </w:r>
          </w:p>
        </w:tc>
        <w:tc>
          <w:tcPr>
            <w:tcW w:w="4201" w:type="dxa"/>
            <w:vAlign w:val="center"/>
          </w:tcPr>
          <w:p w14:paraId="7AFEF537" w14:textId="77777777" w:rsidR="00D30DF0" w:rsidRPr="00B10132" w:rsidRDefault="00D30DF0" w:rsidP="00DB63C8">
            <w:pPr>
              <w:jc w:val="both"/>
              <w:rPr>
                <w:rFonts w:cs="Arial"/>
                <w:b/>
                <w:bCs/>
                <w:szCs w:val="22"/>
              </w:rPr>
            </w:pPr>
            <w:r w:rsidRPr="00B10132">
              <w:rPr>
                <w:rFonts w:cs="Arial"/>
                <w:b/>
                <w:bCs/>
                <w:szCs w:val="22"/>
              </w:rPr>
              <w:t>Notes</w:t>
            </w:r>
          </w:p>
        </w:tc>
      </w:tr>
      <w:tr w:rsidR="00D30DF0" w:rsidRPr="00B10132" w14:paraId="7AFEF53B" w14:textId="77777777" w:rsidTr="00C1743B">
        <w:trPr>
          <w:tblCellSpacing w:w="15" w:type="dxa"/>
        </w:trPr>
        <w:tc>
          <w:tcPr>
            <w:tcW w:w="4491" w:type="dxa"/>
            <w:vAlign w:val="center"/>
          </w:tcPr>
          <w:p w14:paraId="7AFEF539" w14:textId="77777777" w:rsidR="00D30DF0" w:rsidRPr="00B10132" w:rsidRDefault="00D30DF0" w:rsidP="00DB63C8">
            <w:pPr>
              <w:jc w:val="both"/>
              <w:rPr>
                <w:rFonts w:cs="Arial"/>
                <w:szCs w:val="22"/>
              </w:rPr>
            </w:pPr>
            <w:r w:rsidRPr="00B10132">
              <w:rPr>
                <w:rFonts w:cs="Arial"/>
                <w:szCs w:val="22"/>
              </w:rPr>
              <w:t>Current driving licence – old-style paper version</w:t>
            </w:r>
          </w:p>
        </w:tc>
        <w:tc>
          <w:tcPr>
            <w:tcW w:w="4201" w:type="dxa"/>
            <w:vAlign w:val="center"/>
          </w:tcPr>
          <w:p w14:paraId="7AFEF53A" w14:textId="77777777" w:rsidR="00D30DF0" w:rsidRPr="00B10132" w:rsidRDefault="00D30DF0" w:rsidP="00DB63C8">
            <w:pPr>
              <w:jc w:val="both"/>
              <w:rPr>
                <w:rFonts w:cs="Arial"/>
                <w:szCs w:val="22"/>
              </w:rPr>
            </w:pPr>
            <w:smartTag w:uri="urn:schemas-microsoft-com:office:smarttags" w:element="place">
              <w:smartTag w:uri="urn:schemas-microsoft-com:office:smarttags" w:element="country-region">
                <w:r w:rsidRPr="00B10132">
                  <w:rPr>
                    <w:rFonts w:cs="Arial"/>
                    <w:szCs w:val="22"/>
                  </w:rPr>
                  <w:t>UK</w:t>
                </w:r>
              </w:smartTag>
            </w:smartTag>
          </w:p>
        </w:tc>
      </w:tr>
      <w:tr w:rsidR="00D30DF0" w:rsidRPr="00B10132" w14:paraId="7AFEF53E" w14:textId="77777777" w:rsidTr="00C1743B">
        <w:trPr>
          <w:tblCellSpacing w:w="15" w:type="dxa"/>
        </w:trPr>
        <w:tc>
          <w:tcPr>
            <w:tcW w:w="4491" w:type="dxa"/>
            <w:vAlign w:val="center"/>
          </w:tcPr>
          <w:p w14:paraId="7AFEF53C" w14:textId="77777777" w:rsidR="00D30DF0" w:rsidRPr="00B10132" w:rsidRDefault="00D30DF0" w:rsidP="00DB63C8">
            <w:pPr>
              <w:jc w:val="both"/>
              <w:rPr>
                <w:rFonts w:cs="Arial"/>
                <w:szCs w:val="22"/>
              </w:rPr>
            </w:pPr>
            <w:r w:rsidRPr="00B10132">
              <w:rPr>
                <w:rFonts w:cs="Arial"/>
                <w:szCs w:val="22"/>
              </w:rPr>
              <w:t>Current photo driving licence</w:t>
            </w:r>
          </w:p>
        </w:tc>
        <w:tc>
          <w:tcPr>
            <w:tcW w:w="4201" w:type="dxa"/>
            <w:vAlign w:val="center"/>
          </w:tcPr>
          <w:p w14:paraId="7AFEF53D" w14:textId="77777777" w:rsidR="00D30DF0" w:rsidRPr="00B10132" w:rsidRDefault="00D30DF0" w:rsidP="00DB63C8">
            <w:pPr>
              <w:jc w:val="both"/>
              <w:rPr>
                <w:rFonts w:cs="Arial"/>
                <w:szCs w:val="22"/>
              </w:rPr>
            </w:pPr>
            <w:r w:rsidRPr="00B10132">
              <w:rPr>
                <w:rFonts w:cs="Arial"/>
                <w:szCs w:val="22"/>
              </w:rPr>
              <w:t xml:space="preserve">Non-UK licences must be valid for up to 12 months from the date the applicant entered the </w:t>
            </w:r>
            <w:smartTag w:uri="urn:schemas-microsoft-com:office:smarttags" w:element="place">
              <w:smartTag w:uri="urn:schemas-microsoft-com:office:smarttags" w:element="country-region">
                <w:r w:rsidRPr="00B10132">
                  <w:rPr>
                    <w:rFonts w:cs="Arial"/>
                    <w:szCs w:val="22"/>
                  </w:rPr>
                  <w:t>UK</w:t>
                </w:r>
              </w:smartTag>
            </w:smartTag>
          </w:p>
        </w:tc>
      </w:tr>
      <w:tr w:rsidR="00D30DF0" w:rsidRPr="00B10132" w14:paraId="7AFEF541" w14:textId="77777777" w:rsidTr="00C1743B">
        <w:trPr>
          <w:tblCellSpacing w:w="15" w:type="dxa"/>
        </w:trPr>
        <w:tc>
          <w:tcPr>
            <w:tcW w:w="4491" w:type="dxa"/>
            <w:vAlign w:val="center"/>
          </w:tcPr>
          <w:p w14:paraId="7AFEF53F" w14:textId="77777777" w:rsidR="00D30DF0" w:rsidRPr="00B10132" w:rsidRDefault="00D30DF0" w:rsidP="00DB63C8">
            <w:pPr>
              <w:jc w:val="both"/>
              <w:rPr>
                <w:rFonts w:cs="Arial"/>
                <w:szCs w:val="22"/>
              </w:rPr>
            </w:pPr>
            <w:r w:rsidRPr="00B10132">
              <w:rPr>
                <w:rFonts w:cs="Arial"/>
                <w:szCs w:val="22"/>
              </w:rPr>
              <w:t>Birth certificate – issued after time of birth</w:t>
            </w:r>
          </w:p>
        </w:tc>
        <w:tc>
          <w:tcPr>
            <w:tcW w:w="4201" w:type="dxa"/>
            <w:vAlign w:val="center"/>
          </w:tcPr>
          <w:p w14:paraId="7AFEF540" w14:textId="77777777" w:rsidR="00D30DF0" w:rsidRPr="00B10132" w:rsidRDefault="00D30DF0" w:rsidP="00DB63C8">
            <w:pPr>
              <w:jc w:val="both"/>
              <w:rPr>
                <w:rFonts w:cs="Arial"/>
                <w:szCs w:val="22"/>
              </w:rPr>
            </w:pPr>
            <w:smartTag w:uri="urn:schemas-microsoft-com:office:smarttags" w:element="country-region">
              <w:r w:rsidRPr="00B10132">
                <w:rPr>
                  <w:rFonts w:cs="Arial"/>
                  <w:szCs w:val="22"/>
                </w:rPr>
                <w:t>UK</w:t>
              </w:r>
            </w:smartTag>
            <w:r w:rsidRPr="00B10132">
              <w:rPr>
                <w:rFonts w:cs="Arial"/>
                <w:szCs w:val="22"/>
              </w:rPr>
              <w:t xml:space="preserve"> and </w:t>
            </w:r>
            <w:smartTag w:uri="urn:schemas-microsoft-com:office:smarttags" w:element="place">
              <w:r w:rsidRPr="00B10132">
                <w:rPr>
                  <w:rFonts w:cs="Arial"/>
                  <w:szCs w:val="22"/>
                </w:rPr>
                <w:t>Channel Islands</w:t>
              </w:r>
            </w:smartTag>
          </w:p>
        </w:tc>
      </w:tr>
      <w:tr w:rsidR="00D30DF0" w:rsidRPr="00B10132" w14:paraId="7AFEF544" w14:textId="77777777" w:rsidTr="00C1743B">
        <w:trPr>
          <w:tblCellSpacing w:w="15" w:type="dxa"/>
        </w:trPr>
        <w:tc>
          <w:tcPr>
            <w:tcW w:w="4491" w:type="dxa"/>
            <w:vAlign w:val="center"/>
          </w:tcPr>
          <w:p w14:paraId="7AFEF542" w14:textId="77777777" w:rsidR="00D30DF0" w:rsidRPr="00B10132" w:rsidRDefault="00D30DF0" w:rsidP="00DB63C8">
            <w:pPr>
              <w:jc w:val="both"/>
              <w:rPr>
                <w:rFonts w:cs="Arial"/>
                <w:szCs w:val="22"/>
              </w:rPr>
            </w:pPr>
            <w:r w:rsidRPr="00B10132">
              <w:rPr>
                <w:rFonts w:cs="Arial"/>
                <w:szCs w:val="22"/>
              </w:rPr>
              <w:t>Marriage/civil partnership certificate</w:t>
            </w:r>
          </w:p>
        </w:tc>
        <w:tc>
          <w:tcPr>
            <w:tcW w:w="4201" w:type="dxa"/>
            <w:vAlign w:val="center"/>
          </w:tcPr>
          <w:p w14:paraId="7AFEF543" w14:textId="77777777" w:rsidR="00D30DF0" w:rsidRPr="00B10132" w:rsidRDefault="00D30DF0" w:rsidP="00DB63C8">
            <w:pPr>
              <w:jc w:val="both"/>
              <w:rPr>
                <w:rFonts w:cs="Arial"/>
                <w:szCs w:val="22"/>
              </w:rPr>
            </w:pPr>
            <w:smartTag w:uri="urn:schemas-microsoft-com:office:smarttags" w:element="country-region">
              <w:r w:rsidRPr="00B10132">
                <w:rPr>
                  <w:rFonts w:cs="Arial"/>
                  <w:szCs w:val="22"/>
                </w:rPr>
                <w:t>UK</w:t>
              </w:r>
            </w:smartTag>
            <w:r w:rsidRPr="00B10132">
              <w:rPr>
                <w:rFonts w:cs="Arial"/>
                <w:szCs w:val="22"/>
              </w:rPr>
              <w:t xml:space="preserve"> and </w:t>
            </w:r>
            <w:smartTag w:uri="urn:schemas-microsoft-com:office:smarttags" w:element="place">
              <w:r w:rsidRPr="00B10132">
                <w:rPr>
                  <w:rFonts w:cs="Arial"/>
                  <w:szCs w:val="22"/>
                </w:rPr>
                <w:t>Channel Islands</w:t>
              </w:r>
            </w:smartTag>
          </w:p>
        </w:tc>
      </w:tr>
      <w:tr w:rsidR="00D30DF0" w:rsidRPr="00B10132" w14:paraId="7AFEF547" w14:textId="77777777" w:rsidTr="00C1743B">
        <w:trPr>
          <w:tblCellSpacing w:w="15" w:type="dxa"/>
        </w:trPr>
        <w:tc>
          <w:tcPr>
            <w:tcW w:w="4491" w:type="dxa"/>
            <w:vAlign w:val="center"/>
          </w:tcPr>
          <w:p w14:paraId="7AFEF545" w14:textId="77777777" w:rsidR="00D30DF0" w:rsidRPr="00B10132" w:rsidRDefault="00D30DF0" w:rsidP="00DB63C8">
            <w:pPr>
              <w:jc w:val="both"/>
              <w:rPr>
                <w:rFonts w:cs="Arial"/>
                <w:szCs w:val="22"/>
              </w:rPr>
            </w:pPr>
            <w:r w:rsidRPr="00B10132">
              <w:rPr>
                <w:rFonts w:cs="Arial"/>
                <w:szCs w:val="22"/>
              </w:rPr>
              <w:t>Adoption certificate</w:t>
            </w:r>
          </w:p>
        </w:tc>
        <w:tc>
          <w:tcPr>
            <w:tcW w:w="4201" w:type="dxa"/>
            <w:vAlign w:val="center"/>
          </w:tcPr>
          <w:p w14:paraId="7AFEF546" w14:textId="77777777" w:rsidR="00D30DF0" w:rsidRPr="00B10132" w:rsidRDefault="00D30DF0" w:rsidP="00DB63C8">
            <w:pPr>
              <w:jc w:val="both"/>
              <w:rPr>
                <w:rFonts w:cs="Arial"/>
                <w:szCs w:val="22"/>
              </w:rPr>
            </w:pPr>
            <w:smartTag w:uri="urn:schemas-microsoft-com:office:smarttags" w:element="country-region">
              <w:r w:rsidRPr="00B10132">
                <w:rPr>
                  <w:rFonts w:cs="Arial"/>
                  <w:szCs w:val="22"/>
                </w:rPr>
                <w:t>UK</w:t>
              </w:r>
            </w:smartTag>
            <w:r w:rsidRPr="00B10132">
              <w:rPr>
                <w:rFonts w:cs="Arial"/>
                <w:szCs w:val="22"/>
              </w:rPr>
              <w:t xml:space="preserve"> and </w:t>
            </w:r>
            <w:smartTag w:uri="urn:schemas-microsoft-com:office:smarttags" w:element="place">
              <w:r w:rsidRPr="00B10132">
                <w:rPr>
                  <w:rFonts w:cs="Arial"/>
                  <w:szCs w:val="22"/>
                </w:rPr>
                <w:t>Channel Islands</w:t>
              </w:r>
            </w:smartTag>
          </w:p>
        </w:tc>
      </w:tr>
      <w:tr w:rsidR="00D30DF0" w:rsidRPr="00B10132" w14:paraId="7AFEF54A" w14:textId="77777777" w:rsidTr="00C1743B">
        <w:trPr>
          <w:tblCellSpacing w:w="15" w:type="dxa"/>
        </w:trPr>
        <w:tc>
          <w:tcPr>
            <w:tcW w:w="4491" w:type="dxa"/>
            <w:vAlign w:val="center"/>
          </w:tcPr>
          <w:p w14:paraId="7AFEF548" w14:textId="77777777" w:rsidR="00D30DF0" w:rsidRPr="00B10132" w:rsidRDefault="00D30DF0" w:rsidP="00DB63C8">
            <w:pPr>
              <w:jc w:val="both"/>
              <w:rPr>
                <w:rFonts w:cs="Arial"/>
                <w:szCs w:val="22"/>
              </w:rPr>
            </w:pPr>
            <w:r w:rsidRPr="00B10132">
              <w:rPr>
                <w:rFonts w:cs="Arial"/>
                <w:szCs w:val="22"/>
              </w:rPr>
              <w:t>HM Forces ID card</w:t>
            </w:r>
          </w:p>
        </w:tc>
        <w:tc>
          <w:tcPr>
            <w:tcW w:w="4201" w:type="dxa"/>
            <w:vAlign w:val="center"/>
          </w:tcPr>
          <w:p w14:paraId="7AFEF549" w14:textId="77777777" w:rsidR="00D30DF0" w:rsidRPr="00B10132" w:rsidRDefault="00D30DF0" w:rsidP="00DB63C8">
            <w:pPr>
              <w:jc w:val="both"/>
              <w:rPr>
                <w:rFonts w:cs="Arial"/>
                <w:szCs w:val="22"/>
              </w:rPr>
            </w:pPr>
            <w:smartTag w:uri="urn:schemas-microsoft-com:office:smarttags" w:element="place">
              <w:smartTag w:uri="urn:schemas-microsoft-com:office:smarttags" w:element="country-region">
                <w:r w:rsidRPr="00B10132">
                  <w:rPr>
                    <w:rFonts w:cs="Arial"/>
                    <w:szCs w:val="22"/>
                  </w:rPr>
                  <w:t>UK</w:t>
                </w:r>
              </w:smartTag>
            </w:smartTag>
          </w:p>
        </w:tc>
      </w:tr>
      <w:tr w:rsidR="00D30DF0" w:rsidRPr="00B10132" w14:paraId="7AFEF54D" w14:textId="77777777" w:rsidTr="00C1743B">
        <w:trPr>
          <w:tblCellSpacing w:w="15" w:type="dxa"/>
        </w:trPr>
        <w:tc>
          <w:tcPr>
            <w:tcW w:w="4491" w:type="dxa"/>
            <w:vAlign w:val="center"/>
          </w:tcPr>
          <w:p w14:paraId="7AFEF54B" w14:textId="77777777" w:rsidR="00D30DF0" w:rsidRPr="00B10132" w:rsidRDefault="00D30DF0" w:rsidP="00DB63C8">
            <w:pPr>
              <w:jc w:val="both"/>
              <w:rPr>
                <w:rFonts w:cs="Arial"/>
                <w:szCs w:val="22"/>
              </w:rPr>
            </w:pPr>
            <w:r w:rsidRPr="00B10132">
              <w:rPr>
                <w:rFonts w:cs="Arial"/>
                <w:szCs w:val="22"/>
              </w:rPr>
              <w:t>Firearms licence</w:t>
            </w:r>
          </w:p>
        </w:tc>
        <w:tc>
          <w:tcPr>
            <w:tcW w:w="4201" w:type="dxa"/>
            <w:vAlign w:val="center"/>
          </w:tcPr>
          <w:p w14:paraId="7AFEF54C" w14:textId="77777777" w:rsidR="00D30DF0" w:rsidRPr="00B10132" w:rsidRDefault="00D30DF0" w:rsidP="00DB63C8">
            <w:pPr>
              <w:jc w:val="both"/>
              <w:rPr>
                <w:rFonts w:cs="Arial"/>
                <w:szCs w:val="22"/>
              </w:rPr>
            </w:pPr>
            <w:smartTag w:uri="urn:schemas-microsoft-com:office:smarttags" w:element="country-region">
              <w:r w:rsidRPr="00B10132">
                <w:rPr>
                  <w:rFonts w:cs="Arial"/>
                  <w:szCs w:val="22"/>
                </w:rPr>
                <w:t>UK</w:t>
              </w:r>
            </w:smartTag>
            <w:r w:rsidRPr="00B10132">
              <w:rPr>
                <w:rFonts w:cs="Arial"/>
                <w:szCs w:val="22"/>
              </w:rPr>
              <w:t xml:space="preserve"> and </w:t>
            </w:r>
            <w:smartTag w:uri="urn:schemas-microsoft-com:office:smarttags" w:element="place">
              <w:r w:rsidRPr="00B10132">
                <w:rPr>
                  <w:rFonts w:cs="Arial"/>
                  <w:szCs w:val="22"/>
                </w:rPr>
                <w:t>Channel Islands</w:t>
              </w:r>
            </w:smartTag>
          </w:p>
        </w:tc>
      </w:tr>
    </w:tbl>
    <w:p w14:paraId="7AFEF54E" w14:textId="77777777" w:rsidR="00D30DF0" w:rsidRPr="00B10132" w:rsidRDefault="00D30DF0" w:rsidP="00FF0718">
      <w:pPr>
        <w:ind w:firstLine="851"/>
        <w:jc w:val="both"/>
        <w:rPr>
          <w:b/>
        </w:rPr>
      </w:pPr>
      <w:r w:rsidRPr="00B10132">
        <w:rPr>
          <w:b/>
        </w:rPr>
        <w:t>Table 2b: Financial and social history documents</w:t>
      </w:r>
    </w:p>
    <w:tbl>
      <w:tblPr>
        <w:tblW w:w="0" w:type="auto"/>
        <w:tblCellSpacing w:w="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27"/>
        <w:gridCol w:w="2552"/>
        <w:gridCol w:w="2403"/>
      </w:tblGrid>
      <w:tr w:rsidR="00D30DF0" w:rsidRPr="00B10132" w14:paraId="7AFEF552" w14:textId="77777777" w:rsidTr="00C1743B">
        <w:trPr>
          <w:tblHeader/>
          <w:tblCellSpacing w:w="15" w:type="dxa"/>
        </w:trPr>
        <w:tc>
          <w:tcPr>
            <w:tcW w:w="3782" w:type="dxa"/>
            <w:vAlign w:val="center"/>
          </w:tcPr>
          <w:p w14:paraId="7AFEF54F" w14:textId="77777777" w:rsidR="00D30DF0" w:rsidRPr="00B10132" w:rsidRDefault="00D30DF0" w:rsidP="00DB63C8">
            <w:pPr>
              <w:jc w:val="both"/>
              <w:rPr>
                <w:rFonts w:cs="Arial"/>
                <w:b/>
                <w:bCs/>
                <w:szCs w:val="22"/>
              </w:rPr>
            </w:pPr>
            <w:r w:rsidRPr="00B10132">
              <w:rPr>
                <w:rFonts w:cs="Arial"/>
                <w:b/>
                <w:bCs/>
                <w:szCs w:val="22"/>
              </w:rPr>
              <w:t>Document</w:t>
            </w:r>
          </w:p>
        </w:tc>
        <w:tc>
          <w:tcPr>
            <w:tcW w:w="2522" w:type="dxa"/>
            <w:vAlign w:val="center"/>
          </w:tcPr>
          <w:p w14:paraId="7AFEF550" w14:textId="77777777" w:rsidR="00D30DF0" w:rsidRPr="00B10132" w:rsidRDefault="00D30DF0" w:rsidP="00DB63C8">
            <w:pPr>
              <w:jc w:val="both"/>
              <w:rPr>
                <w:rFonts w:cs="Arial"/>
                <w:b/>
                <w:bCs/>
                <w:szCs w:val="22"/>
              </w:rPr>
            </w:pPr>
            <w:r w:rsidRPr="00B10132">
              <w:rPr>
                <w:rFonts w:cs="Arial"/>
                <w:b/>
                <w:bCs/>
                <w:szCs w:val="22"/>
              </w:rPr>
              <w:t>Notes</w:t>
            </w:r>
          </w:p>
        </w:tc>
        <w:tc>
          <w:tcPr>
            <w:tcW w:w="2358" w:type="dxa"/>
            <w:vAlign w:val="center"/>
          </w:tcPr>
          <w:p w14:paraId="7AFEF551" w14:textId="77777777" w:rsidR="00D30DF0" w:rsidRPr="00B10132" w:rsidRDefault="00D30DF0" w:rsidP="00DB63C8">
            <w:pPr>
              <w:jc w:val="both"/>
              <w:rPr>
                <w:rFonts w:cs="Arial"/>
                <w:b/>
                <w:bCs/>
                <w:szCs w:val="22"/>
              </w:rPr>
            </w:pPr>
            <w:r w:rsidRPr="00B10132">
              <w:rPr>
                <w:rFonts w:cs="Arial"/>
                <w:b/>
                <w:bCs/>
                <w:szCs w:val="22"/>
              </w:rPr>
              <w:t>Issue date and validity</w:t>
            </w:r>
          </w:p>
        </w:tc>
      </w:tr>
      <w:tr w:rsidR="00D30DF0" w:rsidRPr="00B10132" w14:paraId="7AFEF556" w14:textId="77777777" w:rsidTr="00C1743B">
        <w:trPr>
          <w:tblCellSpacing w:w="15" w:type="dxa"/>
        </w:trPr>
        <w:tc>
          <w:tcPr>
            <w:tcW w:w="3782" w:type="dxa"/>
            <w:vAlign w:val="center"/>
          </w:tcPr>
          <w:p w14:paraId="7AFEF553" w14:textId="77777777" w:rsidR="00D30DF0" w:rsidRPr="00B10132" w:rsidRDefault="00D30DF0" w:rsidP="00DB63C8">
            <w:pPr>
              <w:jc w:val="both"/>
              <w:rPr>
                <w:rFonts w:cs="Arial"/>
                <w:szCs w:val="22"/>
              </w:rPr>
            </w:pPr>
            <w:r w:rsidRPr="00B10132">
              <w:rPr>
                <w:rFonts w:cs="Arial"/>
                <w:szCs w:val="22"/>
              </w:rPr>
              <w:t>Mortgage statement</w:t>
            </w:r>
          </w:p>
        </w:tc>
        <w:tc>
          <w:tcPr>
            <w:tcW w:w="2522" w:type="dxa"/>
            <w:vAlign w:val="center"/>
          </w:tcPr>
          <w:p w14:paraId="7AFEF554" w14:textId="77777777" w:rsidR="00D30DF0" w:rsidRPr="00B10132" w:rsidRDefault="00D30DF0" w:rsidP="00DB63C8">
            <w:pPr>
              <w:jc w:val="both"/>
              <w:rPr>
                <w:rFonts w:cs="Arial"/>
                <w:szCs w:val="22"/>
              </w:rPr>
            </w:pPr>
            <w:smartTag w:uri="urn:schemas-microsoft-com:office:smarttags" w:element="place">
              <w:smartTag w:uri="urn:schemas-microsoft-com:office:smarttags" w:element="country-region">
                <w:r w:rsidRPr="00B10132">
                  <w:rPr>
                    <w:rFonts w:cs="Arial"/>
                    <w:szCs w:val="22"/>
                  </w:rPr>
                  <w:t>UK</w:t>
                </w:r>
              </w:smartTag>
            </w:smartTag>
            <w:r w:rsidRPr="00B10132">
              <w:rPr>
                <w:rFonts w:cs="Arial"/>
                <w:szCs w:val="22"/>
              </w:rPr>
              <w:t xml:space="preserve"> or EEA </w:t>
            </w:r>
          </w:p>
        </w:tc>
        <w:tc>
          <w:tcPr>
            <w:tcW w:w="2358" w:type="dxa"/>
            <w:vAlign w:val="center"/>
          </w:tcPr>
          <w:p w14:paraId="7AFEF555" w14:textId="77777777" w:rsidR="00D30DF0" w:rsidRPr="00B10132" w:rsidRDefault="00D30DF0" w:rsidP="00DB63C8">
            <w:pPr>
              <w:jc w:val="both"/>
              <w:rPr>
                <w:rFonts w:cs="Arial"/>
                <w:szCs w:val="22"/>
              </w:rPr>
            </w:pPr>
            <w:r w:rsidRPr="00B10132">
              <w:rPr>
                <w:rFonts w:cs="Arial"/>
                <w:szCs w:val="22"/>
              </w:rPr>
              <w:t>Issued in last 12 months</w:t>
            </w:r>
          </w:p>
        </w:tc>
      </w:tr>
      <w:tr w:rsidR="00D30DF0" w:rsidRPr="00B10132" w14:paraId="7AFEF55A" w14:textId="77777777" w:rsidTr="00C1743B">
        <w:trPr>
          <w:tblCellSpacing w:w="15" w:type="dxa"/>
        </w:trPr>
        <w:tc>
          <w:tcPr>
            <w:tcW w:w="3782" w:type="dxa"/>
            <w:vAlign w:val="center"/>
          </w:tcPr>
          <w:p w14:paraId="7AFEF557" w14:textId="77777777" w:rsidR="00D30DF0" w:rsidRPr="00B10132" w:rsidRDefault="00D30DF0" w:rsidP="00DB63C8">
            <w:pPr>
              <w:jc w:val="both"/>
              <w:rPr>
                <w:rFonts w:cs="Arial"/>
                <w:szCs w:val="22"/>
              </w:rPr>
            </w:pPr>
            <w:r w:rsidRPr="00B10132">
              <w:rPr>
                <w:rFonts w:cs="Arial"/>
                <w:szCs w:val="22"/>
              </w:rPr>
              <w:t>Bank or building society statement</w:t>
            </w:r>
          </w:p>
        </w:tc>
        <w:tc>
          <w:tcPr>
            <w:tcW w:w="2522" w:type="dxa"/>
            <w:vAlign w:val="center"/>
          </w:tcPr>
          <w:p w14:paraId="7AFEF558" w14:textId="77777777" w:rsidR="00D30DF0" w:rsidRPr="00B10132" w:rsidRDefault="00D30DF0" w:rsidP="00DB63C8">
            <w:pPr>
              <w:jc w:val="both"/>
              <w:rPr>
                <w:rFonts w:cs="Arial"/>
                <w:szCs w:val="22"/>
              </w:rPr>
            </w:pPr>
            <w:smartTag w:uri="urn:schemas-microsoft-com:office:smarttags" w:element="country-region">
              <w:r w:rsidRPr="00B10132">
                <w:rPr>
                  <w:rFonts w:cs="Arial"/>
                  <w:szCs w:val="22"/>
                </w:rPr>
                <w:t>UK</w:t>
              </w:r>
            </w:smartTag>
            <w:r w:rsidRPr="00B10132">
              <w:rPr>
                <w:rFonts w:cs="Arial"/>
                <w:szCs w:val="22"/>
              </w:rPr>
              <w:t xml:space="preserve"> and </w:t>
            </w:r>
            <w:smartTag w:uri="urn:schemas-microsoft-com:office:smarttags" w:element="place">
              <w:r w:rsidRPr="00B10132">
                <w:rPr>
                  <w:rFonts w:cs="Arial"/>
                  <w:szCs w:val="22"/>
                </w:rPr>
                <w:t>Channel Islands</w:t>
              </w:r>
            </w:smartTag>
            <w:r w:rsidRPr="00B10132">
              <w:rPr>
                <w:rFonts w:cs="Arial"/>
                <w:szCs w:val="22"/>
              </w:rPr>
              <w:t xml:space="preserve"> or EEA </w:t>
            </w:r>
          </w:p>
        </w:tc>
        <w:tc>
          <w:tcPr>
            <w:tcW w:w="2358" w:type="dxa"/>
            <w:vAlign w:val="center"/>
          </w:tcPr>
          <w:p w14:paraId="7AFEF559" w14:textId="77777777" w:rsidR="00D30DF0" w:rsidRPr="00B10132" w:rsidRDefault="00D30DF0" w:rsidP="00DB63C8">
            <w:pPr>
              <w:jc w:val="both"/>
              <w:rPr>
                <w:rFonts w:cs="Arial"/>
                <w:szCs w:val="22"/>
              </w:rPr>
            </w:pPr>
            <w:r w:rsidRPr="00B10132">
              <w:rPr>
                <w:rFonts w:cs="Arial"/>
                <w:szCs w:val="22"/>
              </w:rPr>
              <w:t>Issued in last 3 months</w:t>
            </w:r>
          </w:p>
        </w:tc>
      </w:tr>
      <w:tr w:rsidR="00D30DF0" w:rsidRPr="00B10132" w14:paraId="7AFEF55E" w14:textId="77777777" w:rsidTr="00C1743B">
        <w:trPr>
          <w:tblCellSpacing w:w="15" w:type="dxa"/>
        </w:trPr>
        <w:tc>
          <w:tcPr>
            <w:tcW w:w="3782" w:type="dxa"/>
            <w:vAlign w:val="center"/>
          </w:tcPr>
          <w:p w14:paraId="7AFEF55B" w14:textId="77777777" w:rsidR="00D30DF0" w:rsidRPr="00B10132" w:rsidRDefault="00D30DF0" w:rsidP="00DB63C8">
            <w:pPr>
              <w:jc w:val="both"/>
              <w:rPr>
                <w:rFonts w:cs="Arial"/>
                <w:szCs w:val="22"/>
              </w:rPr>
            </w:pPr>
            <w:r w:rsidRPr="00B10132">
              <w:rPr>
                <w:rFonts w:cs="Arial"/>
                <w:szCs w:val="22"/>
              </w:rPr>
              <w:t>Bank or building society account opening confirmation letter</w:t>
            </w:r>
          </w:p>
        </w:tc>
        <w:tc>
          <w:tcPr>
            <w:tcW w:w="2522" w:type="dxa"/>
            <w:vAlign w:val="center"/>
          </w:tcPr>
          <w:p w14:paraId="7AFEF55C" w14:textId="77777777" w:rsidR="00D30DF0" w:rsidRPr="00B10132" w:rsidRDefault="00D30DF0" w:rsidP="00DB63C8">
            <w:pPr>
              <w:jc w:val="both"/>
              <w:rPr>
                <w:rFonts w:cs="Arial"/>
                <w:szCs w:val="22"/>
              </w:rPr>
            </w:pPr>
            <w:smartTag w:uri="urn:schemas-microsoft-com:office:smarttags" w:element="place">
              <w:smartTag w:uri="urn:schemas-microsoft-com:office:smarttags" w:element="country-region">
                <w:r w:rsidRPr="00B10132">
                  <w:rPr>
                    <w:rFonts w:cs="Arial"/>
                    <w:szCs w:val="22"/>
                  </w:rPr>
                  <w:t>UK</w:t>
                </w:r>
              </w:smartTag>
            </w:smartTag>
          </w:p>
        </w:tc>
        <w:tc>
          <w:tcPr>
            <w:tcW w:w="2358" w:type="dxa"/>
            <w:vAlign w:val="center"/>
          </w:tcPr>
          <w:p w14:paraId="7AFEF55D" w14:textId="77777777" w:rsidR="00D30DF0" w:rsidRPr="00B10132" w:rsidRDefault="00D30DF0" w:rsidP="00DB63C8">
            <w:pPr>
              <w:jc w:val="both"/>
              <w:rPr>
                <w:rFonts w:cs="Arial"/>
                <w:szCs w:val="22"/>
              </w:rPr>
            </w:pPr>
            <w:r w:rsidRPr="00B10132">
              <w:rPr>
                <w:rFonts w:cs="Arial"/>
                <w:szCs w:val="22"/>
              </w:rPr>
              <w:t>Issued in last 3 months</w:t>
            </w:r>
          </w:p>
        </w:tc>
      </w:tr>
      <w:tr w:rsidR="00D30DF0" w:rsidRPr="00B10132" w14:paraId="7AFEF562" w14:textId="77777777" w:rsidTr="00C1743B">
        <w:trPr>
          <w:tblCellSpacing w:w="15" w:type="dxa"/>
        </w:trPr>
        <w:tc>
          <w:tcPr>
            <w:tcW w:w="3782" w:type="dxa"/>
            <w:vAlign w:val="center"/>
          </w:tcPr>
          <w:p w14:paraId="7AFEF55F" w14:textId="77777777" w:rsidR="00D30DF0" w:rsidRPr="00B10132" w:rsidRDefault="00D30DF0" w:rsidP="00DB63C8">
            <w:pPr>
              <w:jc w:val="both"/>
              <w:rPr>
                <w:rFonts w:cs="Arial"/>
                <w:szCs w:val="22"/>
              </w:rPr>
            </w:pPr>
            <w:r w:rsidRPr="00B10132">
              <w:rPr>
                <w:rFonts w:cs="Arial"/>
                <w:szCs w:val="22"/>
              </w:rPr>
              <w:t>Credit card statement</w:t>
            </w:r>
          </w:p>
        </w:tc>
        <w:tc>
          <w:tcPr>
            <w:tcW w:w="2522" w:type="dxa"/>
            <w:vAlign w:val="center"/>
          </w:tcPr>
          <w:p w14:paraId="7AFEF560" w14:textId="77777777" w:rsidR="00D30DF0" w:rsidRPr="00B10132" w:rsidRDefault="00D30DF0" w:rsidP="00DB63C8">
            <w:pPr>
              <w:jc w:val="both"/>
              <w:rPr>
                <w:rFonts w:cs="Arial"/>
                <w:szCs w:val="22"/>
              </w:rPr>
            </w:pPr>
            <w:smartTag w:uri="urn:schemas-microsoft-com:office:smarttags" w:element="place">
              <w:smartTag w:uri="urn:schemas-microsoft-com:office:smarttags" w:element="country-region">
                <w:r w:rsidRPr="00B10132">
                  <w:rPr>
                    <w:rFonts w:cs="Arial"/>
                    <w:szCs w:val="22"/>
                  </w:rPr>
                  <w:t>UK</w:t>
                </w:r>
              </w:smartTag>
            </w:smartTag>
            <w:r w:rsidRPr="00B10132">
              <w:rPr>
                <w:rFonts w:cs="Arial"/>
                <w:szCs w:val="22"/>
              </w:rPr>
              <w:t xml:space="preserve"> or EEA </w:t>
            </w:r>
          </w:p>
        </w:tc>
        <w:tc>
          <w:tcPr>
            <w:tcW w:w="2358" w:type="dxa"/>
            <w:vAlign w:val="center"/>
          </w:tcPr>
          <w:p w14:paraId="7AFEF561" w14:textId="77777777" w:rsidR="00D30DF0" w:rsidRPr="00B10132" w:rsidRDefault="00D30DF0" w:rsidP="00DB63C8">
            <w:pPr>
              <w:jc w:val="both"/>
              <w:rPr>
                <w:rFonts w:cs="Arial"/>
                <w:szCs w:val="22"/>
              </w:rPr>
            </w:pPr>
            <w:r w:rsidRPr="00B10132">
              <w:rPr>
                <w:rFonts w:cs="Arial"/>
                <w:szCs w:val="22"/>
              </w:rPr>
              <w:t>Issued in last 3 months</w:t>
            </w:r>
          </w:p>
        </w:tc>
      </w:tr>
      <w:tr w:rsidR="00D30DF0" w:rsidRPr="00B10132" w14:paraId="7AFEF566" w14:textId="77777777" w:rsidTr="00C1743B">
        <w:trPr>
          <w:tblCellSpacing w:w="15" w:type="dxa"/>
        </w:trPr>
        <w:tc>
          <w:tcPr>
            <w:tcW w:w="3782" w:type="dxa"/>
            <w:vAlign w:val="center"/>
          </w:tcPr>
          <w:p w14:paraId="7AFEF563" w14:textId="77777777" w:rsidR="00D30DF0" w:rsidRPr="00B10132" w:rsidRDefault="00D30DF0" w:rsidP="00DB63C8">
            <w:pPr>
              <w:jc w:val="both"/>
              <w:rPr>
                <w:rFonts w:cs="Arial"/>
                <w:szCs w:val="22"/>
              </w:rPr>
            </w:pPr>
            <w:r w:rsidRPr="00B10132">
              <w:rPr>
                <w:rFonts w:cs="Arial"/>
                <w:szCs w:val="22"/>
              </w:rPr>
              <w:t xml:space="preserve">Financial statement, </w:t>
            </w:r>
            <w:r w:rsidR="00DE0A8A" w:rsidRPr="00B10132">
              <w:rPr>
                <w:rFonts w:cs="Arial"/>
                <w:szCs w:val="22"/>
              </w:rPr>
              <w:t>e.g.</w:t>
            </w:r>
            <w:r w:rsidRPr="00B10132">
              <w:rPr>
                <w:rFonts w:cs="Arial"/>
                <w:szCs w:val="22"/>
              </w:rPr>
              <w:t xml:space="preserve"> pension or endowment</w:t>
            </w:r>
          </w:p>
        </w:tc>
        <w:tc>
          <w:tcPr>
            <w:tcW w:w="2522" w:type="dxa"/>
            <w:vAlign w:val="center"/>
          </w:tcPr>
          <w:p w14:paraId="7AFEF564" w14:textId="77777777" w:rsidR="00D30DF0" w:rsidRPr="00B10132" w:rsidRDefault="00D30DF0" w:rsidP="00DB63C8">
            <w:pPr>
              <w:jc w:val="both"/>
              <w:rPr>
                <w:rFonts w:cs="Arial"/>
                <w:szCs w:val="22"/>
              </w:rPr>
            </w:pPr>
            <w:smartTag w:uri="urn:schemas-microsoft-com:office:smarttags" w:element="place">
              <w:smartTag w:uri="urn:schemas-microsoft-com:office:smarttags" w:element="country-region">
                <w:r w:rsidRPr="00B10132">
                  <w:rPr>
                    <w:rFonts w:cs="Arial"/>
                    <w:szCs w:val="22"/>
                  </w:rPr>
                  <w:t>UK</w:t>
                </w:r>
              </w:smartTag>
            </w:smartTag>
          </w:p>
        </w:tc>
        <w:tc>
          <w:tcPr>
            <w:tcW w:w="2358" w:type="dxa"/>
            <w:vAlign w:val="center"/>
          </w:tcPr>
          <w:p w14:paraId="7AFEF565" w14:textId="77777777" w:rsidR="00D30DF0" w:rsidRPr="00B10132" w:rsidRDefault="00D30DF0" w:rsidP="00DB63C8">
            <w:pPr>
              <w:jc w:val="both"/>
              <w:rPr>
                <w:rFonts w:cs="Arial"/>
                <w:szCs w:val="22"/>
              </w:rPr>
            </w:pPr>
            <w:r w:rsidRPr="00B10132">
              <w:rPr>
                <w:rFonts w:cs="Arial"/>
                <w:szCs w:val="22"/>
              </w:rPr>
              <w:t>Issued in last 12 months</w:t>
            </w:r>
          </w:p>
        </w:tc>
      </w:tr>
      <w:tr w:rsidR="00D30DF0" w:rsidRPr="00B10132" w14:paraId="7AFEF56A" w14:textId="77777777" w:rsidTr="00C1743B">
        <w:trPr>
          <w:tblCellSpacing w:w="15" w:type="dxa"/>
        </w:trPr>
        <w:tc>
          <w:tcPr>
            <w:tcW w:w="3782" w:type="dxa"/>
            <w:vAlign w:val="center"/>
          </w:tcPr>
          <w:p w14:paraId="7AFEF567" w14:textId="77777777" w:rsidR="00D30DF0" w:rsidRPr="00B10132" w:rsidRDefault="00D30DF0" w:rsidP="00DB63C8">
            <w:pPr>
              <w:jc w:val="both"/>
              <w:rPr>
                <w:rFonts w:cs="Arial"/>
                <w:szCs w:val="22"/>
              </w:rPr>
            </w:pPr>
            <w:r w:rsidRPr="00B10132">
              <w:rPr>
                <w:rFonts w:cs="Arial"/>
                <w:szCs w:val="22"/>
              </w:rPr>
              <w:t>P45 or P60 statement</w:t>
            </w:r>
          </w:p>
        </w:tc>
        <w:tc>
          <w:tcPr>
            <w:tcW w:w="2522" w:type="dxa"/>
            <w:vAlign w:val="center"/>
          </w:tcPr>
          <w:p w14:paraId="7AFEF568" w14:textId="77777777" w:rsidR="00D30DF0" w:rsidRPr="00B10132" w:rsidRDefault="00D30DF0" w:rsidP="00DB63C8">
            <w:pPr>
              <w:jc w:val="both"/>
              <w:rPr>
                <w:rFonts w:cs="Arial"/>
                <w:szCs w:val="22"/>
              </w:rPr>
            </w:pPr>
            <w:smartTag w:uri="urn:schemas-microsoft-com:office:smarttags" w:element="country-region">
              <w:r w:rsidRPr="00B10132">
                <w:rPr>
                  <w:rFonts w:cs="Arial"/>
                  <w:szCs w:val="22"/>
                </w:rPr>
                <w:t>UK</w:t>
              </w:r>
            </w:smartTag>
            <w:r w:rsidRPr="00B10132">
              <w:rPr>
                <w:rFonts w:cs="Arial"/>
                <w:szCs w:val="22"/>
              </w:rPr>
              <w:t xml:space="preserve"> and </w:t>
            </w:r>
            <w:smartTag w:uri="urn:schemas-microsoft-com:office:smarttags" w:element="place">
              <w:r w:rsidRPr="00B10132">
                <w:rPr>
                  <w:rFonts w:cs="Arial"/>
                  <w:szCs w:val="22"/>
                </w:rPr>
                <w:t>Channel Islands</w:t>
              </w:r>
            </w:smartTag>
          </w:p>
        </w:tc>
        <w:tc>
          <w:tcPr>
            <w:tcW w:w="2358" w:type="dxa"/>
            <w:vAlign w:val="center"/>
          </w:tcPr>
          <w:p w14:paraId="7AFEF569" w14:textId="77777777" w:rsidR="00D30DF0" w:rsidRPr="00B10132" w:rsidRDefault="00D30DF0" w:rsidP="00DB63C8">
            <w:pPr>
              <w:jc w:val="both"/>
              <w:rPr>
                <w:rFonts w:cs="Arial"/>
                <w:szCs w:val="22"/>
              </w:rPr>
            </w:pPr>
            <w:r w:rsidRPr="00B10132">
              <w:rPr>
                <w:rFonts w:cs="Arial"/>
                <w:szCs w:val="22"/>
              </w:rPr>
              <w:t>Issued in last 12 months</w:t>
            </w:r>
          </w:p>
        </w:tc>
      </w:tr>
      <w:tr w:rsidR="00D30DF0" w:rsidRPr="00B10132" w14:paraId="7AFEF56E" w14:textId="77777777" w:rsidTr="00C1743B">
        <w:trPr>
          <w:tblCellSpacing w:w="15" w:type="dxa"/>
        </w:trPr>
        <w:tc>
          <w:tcPr>
            <w:tcW w:w="3782" w:type="dxa"/>
            <w:vAlign w:val="center"/>
          </w:tcPr>
          <w:p w14:paraId="7AFEF56B" w14:textId="77777777" w:rsidR="00D30DF0" w:rsidRPr="00B10132" w:rsidRDefault="00D30DF0" w:rsidP="00DB63C8">
            <w:pPr>
              <w:jc w:val="both"/>
              <w:rPr>
                <w:rFonts w:cs="Arial"/>
                <w:szCs w:val="22"/>
              </w:rPr>
            </w:pPr>
            <w:r w:rsidRPr="00B10132">
              <w:rPr>
                <w:rFonts w:cs="Arial"/>
                <w:szCs w:val="22"/>
              </w:rPr>
              <w:t>Council Tax statement</w:t>
            </w:r>
          </w:p>
        </w:tc>
        <w:tc>
          <w:tcPr>
            <w:tcW w:w="2522" w:type="dxa"/>
            <w:vAlign w:val="center"/>
          </w:tcPr>
          <w:p w14:paraId="7AFEF56C" w14:textId="77777777" w:rsidR="00D30DF0" w:rsidRPr="00B10132" w:rsidRDefault="00D30DF0" w:rsidP="00DB63C8">
            <w:pPr>
              <w:jc w:val="both"/>
              <w:rPr>
                <w:rFonts w:cs="Arial"/>
                <w:szCs w:val="22"/>
              </w:rPr>
            </w:pPr>
            <w:smartTag w:uri="urn:schemas-microsoft-com:office:smarttags" w:element="country-region">
              <w:r w:rsidRPr="00B10132">
                <w:rPr>
                  <w:rFonts w:cs="Arial"/>
                  <w:szCs w:val="22"/>
                </w:rPr>
                <w:t>UK</w:t>
              </w:r>
            </w:smartTag>
            <w:r w:rsidRPr="00B10132">
              <w:rPr>
                <w:rFonts w:cs="Arial"/>
                <w:szCs w:val="22"/>
              </w:rPr>
              <w:t xml:space="preserve"> and </w:t>
            </w:r>
            <w:smartTag w:uri="urn:schemas-microsoft-com:office:smarttags" w:element="place">
              <w:r w:rsidRPr="00B10132">
                <w:rPr>
                  <w:rFonts w:cs="Arial"/>
                  <w:szCs w:val="22"/>
                </w:rPr>
                <w:t>Channel Islands</w:t>
              </w:r>
            </w:smartTag>
          </w:p>
        </w:tc>
        <w:tc>
          <w:tcPr>
            <w:tcW w:w="2358" w:type="dxa"/>
            <w:vAlign w:val="center"/>
          </w:tcPr>
          <w:p w14:paraId="7AFEF56D" w14:textId="77777777" w:rsidR="00D30DF0" w:rsidRPr="00B10132" w:rsidRDefault="00D30DF0" w:rsidP="00DB63C8">
            <w:pPr>
              <w:jc w:val="both"/>
              <w:rPr>
                <w:rFonts w:cs="Arial"/>
                <w:szCs w:val="22"/>
              </w:rPr>
            </w:pPr>
            <w:r w:rsidRPr="00B10132">
              <w:rPr>
                <w:rFonts w:cs="Arial"/>
                <w:szCs w:val="22"/>
              </w:rPr>
              <w:t>Issued in last 12 months</w:t>
            </w:r>
          </w:p>
        </w:tc>
      </w:tr>
      <w:tr w:rsidR="00D30DF0" w:rsidRPr="00B10132" w14:paraId="7AFEF572" w14:textId="77777777" w:rsidTr="00C1743B">
        <w:trPr>
          <w:tblCellSpacing w:w="15" w:type="dxa"/>
        </w:trPr>
        <w:tc>
          <w:tcPr>
            <w:tcW w:w="3782" w:type="dxa"/>
            <w:vAlign w:val="center"/>
          </w:tcPr>
          <w:p w14:paraId="7AFEF56F" w14:textId="77777777" w:rsidR="00D30DF0" w:rsidRPr="00B10132" w:rsidRDefault="00D30DF0" w:rsidP="00DB63C8">
            <w:pPr>
              <w:jc w:val="both"/>
              <w:rPr>
                <w:rFonts w:cs="Arial"/>
                <w:szCs w:val="22"/>
              </w:rPr>
            </w:pPr>
            <w:r w:rsidRPr="00B10132">
              <w:rPr>
                <w:rFonts w:cs="Arial"/>
                <w:szCs w:val="22"/>
              </w:rPr>
              <w:t>Work permit or visa</w:t>
            </w:r>
          </w:p>
        </w:tc>
        <w:tc>
          <w:tcPr>
            <w:tcW w:w="2522" w:type="dxa"/>
            <w:vAlign w:val="center"/>
          </w:tcPr>
          <w:p w14:paraId="7AFEF570" w14:textId="77777777" w:rsidR="00D30DF0" w:rsidRPr="00B10132" w:rsidRDefault="00D30DF0" w:rsidP="00DB63C8">
            <w:pPr>
              <w:jc w:val="both"/>
              <w:rPr>
                <w:rFonts w:cs="Arial"/>
                <w:szCs w:val="22"/>
              </w:rPr>
            </w:pPr>
            <w:smartTag w:uri="urn:schemas-microsoft-com:office:smarttags" w:element="place">
              <w:smartTag w:uri="urn:schemas-microsoft-com:office:smarttags" w:element="country-region">
                <w:r w:rsidRPr="00B10132">
                  <w:rPr>
                    <w:rFonts w:cs="Arial"/>
                    <w:szCs w:val="22"/>
                  </w:rPr>
                  <w:t>UK</w:t>
                </w:r>
              </w:smartTag>
            </w:smartTag>
          </w:p>
        </w:tc>
        <w:tc>
          <w:tcPr>
            <w:tcW w:w="2358" w:type="dxa"/>
            <w:vAlign w:val="center"/>
          </w:tcPr>
          <w:p w14:paraId="7AFEF571" w14:textId="77777777" w:rsidR="00D30DF0" w:rsidRPr="00B10132" w:rsidRDefault="00D30DF0" w:rsidP="00DB63C8">
            <w:pPr>
              <w:jc w:val="both"/>
              <w:rPr>
                <w:rFonts w:cs="Arial"/>
                <w:szCs w:val="22"/>
              </w:rPr>
            </w:pPr>
            <w:r w:rsidRPr="00B10132">
              <w:rPr>
                <w:rFonts w:cs="Arial"/>
                <w:szCs w:val="22"/>
              </w:rPr>
              <w:t>Valid up to expiry date</w:t>
            </w:r>
          </w:p>
        </w:tc>
      </w:tr>
      <w:tr w:rsidR="00D30DF0" w:rsidRPr="00B10132" w14:paraId="7AFEF576" w14:textId="77777777" w:rsidTr="00C1743B">
        <w:trPr>
          <w:tblCellSpacing w:w="15" w:type="dxa"/>
        </w:trPr>
        <w:tc>
          <w:tcPr>
            <w:tcW w:w="3782" w:type="dxa"/>
            <w:vAlign w:val="center"/>
          </w:tcPr>
          <w:p w14:paraId="7AFEF573" w14:textId="77777777" w:rsidR="00D30DF0" w:rsidRPr="00B10132" w:rsidRDefault="00D30DF0" w:rsidP="00DB63C8">
            <w:pPr>
              <w:jc w:val="both"/>
              <w:rPr>
                <w:rFonts w:cs="Arial"/>
                <w:szCs w:val="22"/>
              </w:rPr>
            </w:pPr>
            <w:r w:rsidRPr="00B10132">
              <w:rPr>
                <w:rFonts w:cs="Arial"/>
                <w:szCs w:val="22"/>
              </w:rPr>
              <w:t>Letter of sponsorship from future employment provider</w:t>
            </w:r>
          </w:p>
        </w:tc>
        <w:tc>
          <w:tcPr>
            <w:tcW w:w="2522" w:type="dxa"/>
            <w:vAlign w:val="center"/>
          </w:tcPr>
          <w:p w14:paraId="7AFEF574" w14:textId="77777777" w:rsidR="00D30DF0" w:rsidRPr="00B10132" w:rsidRDefault="00D30DF0" w:rsidP="00DB63C8">
            <w:pPr>
              <w:jc w:val="both"/>
              <w:rPr>
                <w:rFonts w:cs="Arial"/>
                <w:szCs w:val="22"/>
              </w:rPr>
            </w:pPr>
            <w:r w:rsidRPr="00B10132">
              <w:rPr>
                <w:rFonts w:cs="Arial"/>
                <w:szCs w:val="22"/>
              </w:rPr>
              <w:t xml:space="preserve">Non-UK or non-EEA only - valid only for applicants residing outside of the </w:t>
            </w:r>
            <w:smartTag w:uri="urn:schemas-microsoft-com:office:smarttags" w:element="place">
              <w:smartTag w:uri="urn:schemas-microsoft-com:office:smarttags" w:element="country-region">
                <w:r w:rsidRPr="00B10132">
                  <w:rPr>
                    <w:rFonts w:cs="Arial"/>
                    <w:szCs w:val="22"/>
                  </w:rPr>
                  <w:t>UK</w:t>
                </w:r>
              </w:smartTag>
            </w:smartTag>
            <w:r w:rsidRPr="00B10132">
              <w:rPr>
                <w:rFonts w:cs="Arial"/>
                <w:szCs w:val="22"/>
              </w:rPr>
              <w:t xml:space="preserve"> at time of application</w:t>
            </w:r>
          </w:p>
        </w:tc>
        <w:tc>
          <w:tcPr>
            <w:tcW w:w="2358" w:type="dxa"/>
            <w:vAlign w:val="center"/>
          </w:tcPr>
          <w:p w14:paraId="7AFEF575" w14:textId="77777777" w:rsidR="00D30DF0" w:rsidRPr="00B10132" w:rsidRDefault="00D30DF0" w:rsidP="00DB63C8">
            <w:pPr>
              <w:jc w:val="both"/>
              <w:rPr>
                <w:rFonts w:cs="Arial"/>
                <w:szCs w:val="22"/>
              </w:rPr>
            </w:pPr>
            <w:r w:rsidRPr="00B10132">
              <w:rPr>
                <w:rFonts w:cs="Arial"/>
                <w:szCs w:val="22"/>
              </w:rPr>
              <w:t>Must still be valid</w:t>
            </w:r>
          </w:p>
        </w:tc>
      </w:tr>
      <w:tr w:rsidR="00D30DF0" w:rsidRPr="00B10132" w14:paraId="7AFEF57A" w14:textId="77777777" w:rsidTr="00C1743B">
        <w:trPr>
          <w:tblCellSpacing w:w="15" w:type="dxa"/>
        </w:trPr>
        <w:tc>
          <w:tcPr>
            <w:tcW w:w="3782" w:type="dxa"/>
            <w:vAlign w:val="center"/>
          </w:tcPr>
          <w:p w14:paraId="7AFEF577" w14:textId="77777777" w:rsidR="00D30DF0" w:rsidRPr="00B10132" w:rsidRDefault="00D30DF0" w:rsidP="00DB63C8">
            <w:pPr>
              <w:jc w:val="both"/>
              <w:rPr>
                <w:rFonts w:cs="Arial"/>
                <w:szCs w:val="22"/>
              </w:rPr>
            </w:pPr>
            <w:r w:rsidRPr="00B10132">
              <w:rPr>
                <w:rFonts w:cs="Arial"/>
                <w:szCs w:val="22"/>
              </w:rPr>
              <w:t>Utility bill</w:t>
            </w:r>
          </w:p>
        </w:tc>
        <w:tc>
          <w:tcPr>
            <w:tcW w:w="2522" w:type="dxa"/>
            <w:vAlign w:val="center"/>
          </w:tcPr>
          <w:p w14:paraId="7AFEF578" w14:textId="77777777" w:rsidR="00D30DF0" w:rsidRPr="00B10132" w:rsidRDefault="00D30DF0" w:rsidP="00DB63C8">
            <w:pPr>
              <w:jc w:val="both"/>
              <w:rPr>
                <w:rFonts w:cs="Arial"/>
                <w:szCs w:val="22"/>
              </w:rPr>
            </w:pPr>
            <w:smartTag w:uri="urn:schemas-microsoft-com:office:smarttags" w:element="place">
              <w:smartTag w:uri="urn:schemas-microsoft-com:office:smarttags" w:element="country-region">
                <w:r w:rsidRPr="00B10132">
                  <w:rPr>
                    <w:rFonts w:cs="Arial"/>
                    <w:szCs w:val="22"/>
                  </w:rPr>
                  <w:t>UK</w:t>
                </w:r>
              </w:smartTag>
            </w:smartTag>
            <w:r w:rsidRPr="00B10132">
              <w:rPr>
                <w:rFonts w:cs="Arial"/>
                <w:szCs w:val="22"/>
              </w:rPr>
              <w:t xml:space="preserve"> – not mobile telephone bill</w:t>
            </w:r>
          </w:p>
        </w:tc>
        <w:tc>
          <w:tcPr>
            <w:tcW w:w="2358" w:type="dxa"/>
            <w:vAlign w:val="center"/>
          </w:tcPr>
          <w:p w14:paraId="7AFEF579" w14:textId="77777777" w:rsidR="00D30DF0" w:rsidRPr="00B10132" w:rsidRDefault="00D30DF0" w:rsidP="00DB63C8">
            <w:pPr>
              <w:jc w:val="both"/>
              <w:rPr>
                <w:rFonts w:cs="Arial"/>
                <w:szCs w:val="22"/>
              </w:rPr>
            </w:pPr>
            <w:r w:rsidRPr="00B10132">
              <w:rPr>
                <w:rFonts w:cs="Arial"/>
                <w:szCs w:val="22"/>
              </w:rPr>
              <w:t>Issued in last 3 months</w:t>
            </w:r>
          </w:p>
        </w:tc>
      </w:tr>
      <w:tr w:rsidR="00D30DF0" w:rsidRPr="00B10132" w14:paraId="7AFEF57E" w14:textId="77777777" w:rsidTr="00C1743B">
        <w:trPr>
          <w:tblCellSpacing w:w="15" w:type="dxa"/>
        </w:trPr>
        <w:tc>
          <w:tcPr>
            <w:tcW w:w="3782" w:type="dxa"/>
            <w:vAlign w:val="center"/>
          </w:tcPr>
          <w:p w14:paraId="7AFEF57B" w14:textId="77777777" w:rsidR="00D30DF0" w:rsidRPr="00B10132" w:rsidRDefault="00D30DF0" w:rsidP="00DB63C8">
            <w:pPr>
              <w:jc w:val="both"/>
              <w:rPr>
                <w:rFonts w:cs="Arial"/>
                <w:szCs w:val="22"/>
              </w:rPr>
            </w:pPr>
            <w:r w:rsidRPr="00B10132">
              <w:rPr>
                <w:rFonts w:cs="Arial"/>
                <w:szCs w:val="22"/>
              </w:rPr>
              <w:t xml:space="preserve">Benefit statement, </w:t>
            </w:r>
            <w:r w:rsidR="00DE0A8A" w:rsidRPr="00B10132">
              <w:rPr>
                <w:rFonts w:cs="Arial"/>
                <w:szCs w:val="22"/>
              </w:rPr>
              <w:t>e.g.</w:t>
            </w:r>
            <w:r w:rsidRPr="00B10132">
              <w:rPr>
                <w:rFonts w:cs="Arial"/>
                <w:szCs w:val="22"/>
              </w:rPr>
              <w:t xml:space="preserve"> Child Benefit, Pension</w:t>
            </w:r>
          </w:p>
        </w:tc>
        <w:tc>
          <w:tcPr>
            <w:tcW w:w="2522" w:type="dxa"/>
            <w:vAlign w:val="center"/>
          </w:tcPr>
          <w:p w14:paraId="7AFEF57C" w14:textId="77777777" w:rsidR="00D30DF0" w:rsidRPr="00B10132" w:rsidRDefault="00D30DF0" w:rsidP="00DB63C8">
            <w:pPr>
              <w:jc w:val="both"/>
              <w:rPr>
                <w:rFonts w:cs="Arial"/>
                <w:szCs w:val="22"/>
              </w:rPr>
            </w:pPr>
            <w:smartTag w:uri="urn:schemas-microsoft-com:office:smarttags" w:element="place">
              <w:smartTag w:uri="urn:schemas-microsoft-com:office:smarttags" w:element="country-region">
                <w:r w:rsidRPr="00B10132">
                  <w:rPr>
                    <w:rFonts w:cs="Arial"/>
                    <w:szCs w:val="22"/>
                  </w:rPr>
                  <w:t>UK</w:t>
                </w:r>
              </w:smartTag>
            </w:smartTag>
          </w:p>
        </w:tc>
        <w:tc>
          <w:tcPr>
            <w:tcW w:w="2358" w:type="dxa"/>
            <w:vAlign w:val="center"/>
          </w:tcPr>
          <w:p w14:paraId="7AFEF57D" w14:textId="77777777" w:rsidR="00D30DF0" w:rsidRPr="00B10132" w:rsidRDefault="00D30DF0" w:rsidP="00DB63C8">
            <w:pPr>
              <w:jc w:val="both"/>
              <w:rPr>
                <w:rFonts w:cs="Arial"/>
                <w:szCs w:val="22"/>
              </w:rPr>
            </w:pPr>
            <w:r w:rsidRPr="00B10132">
              <w:rPr>
                <w:rFonts w:cs="Arial"/>
                <w:szCs w:val="22"/>
              </w:rPr>
              <w:t>Issued in last 3 months</w:t>
            </w:r>
          </w:p>
        </w:tc>
      </w:tr>
      <w:tr w:rsidR="00D30DF0" w:rsidRPr="00B10132" w14:paraId="7AFEF582" w14:textId="77777777" w:rsidTr="00C1743B">
        <w:trPr>
          <w:tblCellSpacing w:w="15" w:type="dxa"/>
        </w:trPr>
        <w:tc>
          <w:tcPr>
            <w:tcW w:w="3782" w:type="dxa"/>
            <w:vAlign w:val="center"/>
          </w:tcPr>
          <w:p w14:paraId="7AFEF57F" w14:textId="77777777" w:rsidR="00D30DF0" w:rsidRPr="00B10132" w:rsidRDefault="00D30DF0" w:rsidP="00C1743B">
            <w:pPr>
              <w:jc w:val="both"/>
              <w:rPr>
                <w:rFonts w:cs="Arial"/>
                <w:szCs w:val="22"/>
              </w:rPr>
            </w:pPr>
            <w:r w:rsidRPr="00B10132">
              <w:rPr>
                <w:rFonts w:cs="Arial"/>
                <w:szCs w:val="22"/>
              </w:rPr>
              <w:t xml:space="preserve">Central or local government, government agency, or local council document giving entitlement </w:t>
            </w:r>
            <w:proofErr w:type="spellStart"/>
            <w:r w:rsidR="00C1743B">
              <w:rPr>
                <w:rFonts w:cs="Arial"/>
                <w:szCs w:val="22"/>
              </w:rPr>
              <w:t>eg</w:t>
            </w:r>
            <w:proofErr w:type="spellEnd"/>
            <w:r w:rsidRPr="00B10132">
              <w:rPr>
                <w:rFonts w:cs="Arial"/>
                <w:szCs w:val="22"/>
              </w:rPr>
              <w:t xml:space="preserve"> Work and Pensions, the Employment Service, HMRC</w:t>
            </w:r>
          </w:p>
        </w:tc>
        <w:tc>
          <w:tcPr>
            <w:tcW w:w="2522" w:type="dxa"/>
            <w:vAlign w:val="center"/>
          </w:tcPr>
          <w:p w14:paraId="7AFEF580" w14:textId="77777777" w:rsidR="00D30DF0" w:rsidRPr="00B10132" w:rsidRDefault="00D30DF0" w:rsidP="00DB63C8">
            <w:pPr>
              <w:jc w:val="both"/>
              <w:rPr>
                <w:rFonts w:cs="Arial"/>
                <w:szCs w:val="22"/>
              </w:rPr>
            </w:pPr>
            <w:smartTag w:uri="urn:schemas-microsoft-com:office:smarttags" w:element="country-region">
              <w:r w:rsidRPr="00B10132">
                <w:rPr>
                  <w:rFonts w:cs="Arial"/>
                  <w:szCs w:val="22"/>
                </w:rPr>
                <w:t>UK</w:t>
              </w:r>
            </w:smartTag>
            <w:r w:rsidRPr="00B10132">
              <w:rPr>
                <w:rFonts w:cs="Arial"/>
                <w:szCs w:val="22"/>
              </w:rPr>
              <w:t xml:space="preserve"> and </w:t>
            </w:r>
            <w:smartTag w:uri="urn:schemas-microsoft-com:office:smarttags" w:element="place">
              <w:r w:rsidRPr="00B10132">
                <w:rPr>
                  <w:rFonts w:cs="Arial"/>
                  <w:szCs w:val="22"/>
                </w:rPr>
                <w:t>Channel Islands</w:t>
              </w:r>
            </w:smartTag>
          </w:p>
        </w:tc>
        <w:tc>
          <w:tcPr>
            <w:tcW w:w="2358" w:type="dxa"/>
            <w:vAlign w:val="center"/>
          </w:tcPr>
          <w:p w14:paraId="7AFEF581" w14:textId="77777777" w:rsidR="00D30DF0" w:rsidRPr="00B10132" w:rsidRDefault="00D30DF0" w:rsidP="00DB63C8">
            <w:pPr>
              <w:jc w:val="both"/>
              <w:rPr>
                <w:rFonts w:cs="Arial"/>
                <w:szCs w:val="22"/>
              </w:rPr>
            </w:pPr>
            <w:r w:rsidRPr="00B10132">
              <w:rPr>
                <w:rFonts w:cs="Arial"/>
                <w:szCs w:val="22"/>
              </w:rPr>
              <w:t>Issued in last 3 months</w:t>
            </w:r>
          </w:p>
        </w:tc>
      </w:tr>
      <w:tr w:rsidR="00D30DF0" w:rsidRPr="00B10132" w14:paraId="7AFEF586" w14:textId="77777777" w:rsidTr="00C1743B">
        <w:trPr>
          <w:tblCellSpacing w:w="15" w:type="dxa"/>
        </w:trPr>
        <w:tc>
          <w:tcPr>
            <w:tcW w:w="3782" w:type="dxa"/>
            <w:vAlign w:val="center"/>
          </w:tcPr>
          <w:p w14:paraId="7AFEF583" w14:textId="77777777" w:rsidR="00D30DF0" w:rsidRPr="00B10132" w:rsidRDefault="00D30DF0" w:rsidP="00DB63C8">
            <w:pPr>
              <w:jc w:val="both"/>
              <w:rPr>
                <w:rFonts w:cs="Arial"/>
                <w:szCs w:val="22"/>
              </w:rPr>
            </w:pPr>
            <w:r w:rsidRPr="00B10132">
              <w:rPr>
                <w:rFonts w:cs="Arial"/>
                <w:szCs w:val="22"/>
              </w:rPr>
              <w:t>EU National ID card</w:t>
            </w:r>
          </w:p>
        </w:tc>
        <w:tc>
          <w:tcPr>
            <w:tcW w:w="2522" w:type="dxa"/>
            <w:vAlign w:val="center"/>
          </w:tcPr>
          <w:p w14:paraId="7AFEF584" w14:textId="77777777" w:rsidR="00D30DF0" w:rsidRPr="00B10132" w:rsidRDefault="00D30DF0" w:rsidP="00DB63C8">
            <w:pPr>
              <w:jc w:val="both"/>
              <w:rPr>
                <w:rFonts w:cs="Arial"/>
                <w:szCs w:val="22"/>
              </w:rPr>
            </w:pPr>
            <w:r w:rsidRPr="00B10132">
              <w:rPr>
                <w:rFonts w:cs="Arial"/>
                <w:szCs w:val="22"/>
              </w:rPr>
              <w:t>-</w:t>
            </w:r>
          </w:p>
        </w:tc>
        <w:tc>
          <w:tcPr>
            <w:tcW w:w="2358" w:type="dxa"/>
            <w:vAlign w:val="center"/>
          </w:tcPr>
          <w:p w14:paraId="7AFEF585" w14:textId="77777777" w:rsidR="00D30DF0" w:rsidRPr="00B10132" w:rsidRDefault="00D30DF0" w:rsidP="00DB63C8">
            <w:pPr>
              <w:jc w:val="both"/>
              <w:rPr>
                <w:rFonts w:cs="Arial"/>
                <w:szCs w:val="22"/>
              </w:rPr>
            </w:pPr>
            <w:r w:rsidRPr="00B10132">
              <w:rPr>
                <w:rFonts w:cs="Arial"/>
                <w:szCs w:val="22"/>
              </w:rPr>
              <w:t>Must still be valid</w:t>
            </w:r>
          </w:p>
        </w:tc>
      </w:tr>
      <w:tr w:rsidR="00D30DF0" w:rsidRPr="00B10132" w14:paraId="7AFEF58A" w14:textId="77777777" w:rsidTr="00C1743B">
        <w:trPr>
          <w:tblCellSpacing w:w="15" w:type="dxa"/>
        </w:trPr>
        <w:tc>
          <w:tcPr>
            <w:tcW w:w="3782" w:type="dxa"/>
            <w:vAlign w:val="center"/>
          </w:tcPr>
          <w:p w14:paraId="7AFEF587" w14:textId="77777777" w:rsidR="00D30DF0" w:rsidRPr="00B10132" w:rsidRDefault="00D30DF0" w:rsidP="00DB63C8">
            <w:pPr>
              <w:jc w:val="both"/>
              <w:rPr>
                <w:rFonts w:cs="Arial"/>
                <w:szCs w:val="22"/>
              </w:rPr>
            </w:pPr>
            <w:r w:rsidRPr="00B10132">
              <w:rPr>
                <w:rFonts w:cs="Arial"/>
                <w:szCs w:val="22"/>
              </w:rPr>
              <w:lastRenderedPageBreak/>
              <w:t>Cards carrying the PASS accreditation logo</w:t>
            </w:r>
          </w:p>
        </w:tc>
        <w:tc>
          <w:tcPr>
            <w:tcW w:w="2522" w:type="dxa"/>
            <w:vAlign w:val="center"/>
          </w:tcPr>
          <w:p w14:paraId="7AFEF588" w14:textId="77777777" w:rsidR="00D30DF0" w:rsidRPr="00B10132" w:rsidRDefault="00D30DF0" w:rsidP="00DB63C8">
            <w:pPr>
              <w:jc w:val="both"/>
              <w:rPr>
                <w:rFonts w:cs="Arial"/>
                <w:szCs w:val="22"/>
              </w:rPr>
            </w:pPr>
            <w:smartTag w:uri="urn:schemas-microsoft-com:office:smarttags" w:element="country-region">
              <w:r w:rsidRPr="00B10132">
                <w:rPr>
                  <w:rFonts w:cs="Arial"/>
                  <w:szCs w:val="22"/>
                </w:rPr>
                <w:t>UK</w:t>
              </w:r>
            </w:smartTag>
            <w:r w:rsidRPr="00B10132">
              <w:rPr>
                <w:rFonts w:cs="Arial"/>
                <w:szCs w:val="22"/>
              </w:rPr>
              <w:t xml:space="preserve"> and </w:t>
            </w:r>
            <w:smartTag w:uri="urn:schemas-microsoft-com:office:smarttags" w:element="place">
              <w:r w:rsidRPr="00B10132">
                <w:rPr>
                  <w:rFonts w:cs="Arial"/>
                  <w:szCs w:val="22"/>
                </w:rPr>
                <w:t>Channel Islands</w:t>
              </w:r>
            </w:smartTag>
          </w:p>
        </w:tc>
        <w:tc>
          <w:tcPr>
            <w:tcW w:w="2358" w:type="dxa"/>
            <w:vAlign w:val="center"/>
          </w:tcPr>
          <w:p w14:paraId="7AFEF589" w14:textId="77777777" w:rsidR="00D30DF0" w:rsidRPr="00B10132" w:rsidRDefault="00D30DF0" w:rsidP="00DB63C8">
            <w:pPr>
              <w:jc w:val="both"/>
              <w:rPr>
                <w:rFonts w:cs="Arial"/>
                <w:szCs w:val="22"/>
              </w:rPr>
            </w:pPr>
            <w:r w:rsidRPr="00B10132">
              <w:rPr>
                <w:rFonts w:cs="Arial"/>
                <w:szCs w:val="22"/>
              </w:rPr>
              <w:t>Must still be valid</w:t>
            </w:r>
          </w:p>
        </w:tc>
      </w:tr>
      <w:tr w:rsidR="00D30DF0" w:rsidRPr="00B10132" w14:paraId="7AFEF58E" w14:textId="77777777" w:rsidTr="00C1743B">
        <w:trPr>
          <w:tblCellSpacing w:w="15" w:type="dxa"/>
        </w:trPr>
        <w:tc>
          <w:tcPr>
            <w:tcW w:w="3782" w:type="dxa"/>
            <w:vAlign w:val="center"/>
          </w:tcPr>
          <w:p w14:paraId="7AFEF58B" w14:textId="77777777" w:rsidR="00D30DF0" w:rsidRPr="00B10132" w:rsidRDefault="00D30DF0" w:rsidP="00DB63C8">
            <w:pPr>
              <w:jc w:val="both"/>
              <w:rPr>
                <w:rFonts w:cs="Arial"/>
                <w:szCs w:val="22"/>
              </w:rPr>
            </w:pPr>
            <w:r w:rsidRPr="00B10132">
              <w:rPr>
                <w:rFonts w:cs="Arial"/>
                <w:szCs w:val="22"/>
              </w:rPr>
              <w:t>Letter from Head Teacher or College Principal</w:t>
            </w:r>
          </w:p>
        </w:tc>
        <w:tc>
          <w:tcPr>
            <w:tcW w:w="2522" w:type="dxa"/>
            <w:vAlign w:val="center"/>
          </w:tcPr>
          <w:p w14:paraId="7AFEF58C" w14:textId="77777777" w:rsidR="00D30DF0" w:rsidRPr="00B10132" w:rsidRDefault="00D30DF0" w:rsidP="00DB63C8">
            <w:pPr>
              <w:jc w:val="both"/>
              <w:rPr>
                <w:rFonts w:cs="Arial"/>
                <w:szCs w:val="22"/>
              </w:rPr>
            </w:pPr>
            <w:r w:rsidRPr="00B10132">
              <w:rPr>
                <w:rFonts w:cs="Arial"/>
                <w:szCs w:val="22"/>
              </w:rPr>
              <w:t>UK - for 16 to 19 year olds in full time education - only used in exceptional circumstances if other documents cannot be provided</w:t>
            </w:r>
          </w:p>
        </w:tc>
        <w:tc>
          <w:tcPr>
            <w:tcW w:w="2358" w:type="dxa"/>
            <w:vAlign w:val="center"/>
          </w:tcPr>
          <w:p w14:paraId="7AFEF58D" w14:textId="77777777" w:rsidR="00D30DF0" w:rsidRPr="00B10132" w:rsidRDefault="00D30DF0" w:rsidP="00DB63C8">
            <w:pPr>
              <w:jc w:val="both"/>
              <w:rPr>
                <w:rFonts w:cs="Arial"/>
                <w:szCs w:val="22"/>
              </w:rPr>
            </w:pPr>
            <w:r w:rsidRPr="00B10132">
              <w:rPr>
                <w:rFonts w:cs="Arial"/>
                <w:szCs w:val="22"/>
              </w:rPr>
              <w:t>Must still be valid</w:t>
            </w:r>
          </w:p>
        </w:tc>
      </w:tr>
    </w:tbl>
    <w:p w14:paraId="7AFEF58F" w14:textId="77777777" w:rsidR="00D30DF0" w:rsidRDefault="00D30DF0" w:rsidP="00DB63C8">
      <w:pPr>
        <w:jc w:val="both"/>
        <w:rPr>
          <w:rFonts w:cs="Arial"/>
        </w:rPr>
      </w:pPr>
    </w:p>
    <w:p w14:paraId="7AFEF590" w14:textId="77777777" w:rsidR="00D30DF0" w:rsidRPr="00112BCD" w:rsidRDefault="00FF0718" w:rsidP="00FF0718">
      <w:pPr>
        <w:tabs>
          <w:tab w:val="left" w:pos="540"/>
          <w:tab w:val="left" w:pos="851"/>
        </w:tabs>
        <w:jc w:val="both"/>
        <w:rPr>
          <w:b/>
        </w:rPr>
      </w:pPr>
      <w:r>
        <w:rPr>
          <w:b/>
        </w:rPr>
        <w:t>6.11</w:t>
      </w:r>
      <w:r>
        <w:rPr>
          <w:b/>
        </w:rPr>
        <w:tab/>
      </w:r>
      <w:r>
        <w:rPr>
          <w:b/>
        </w:rPr>
        <w:tab/>
      </w:r>
      <w:r w:rsidR="00611672">
        <w:rPr>
          <w:b/>
        </w:rPr>
        <w:t xml:space="preserve">REVIEWING </w:t>
      </w:r>
      <w:r w:rsidR="00611672" w:rsidRPr="00112BCD">
        <w:rPr>
          <w:b/>
        </w:rPr>
        <w:t xml:space="preserve">DBS CERTIFICATES </w:t>
      </w:r>
    </w:p>
    <w:p w14:paraId="7AFEF591" w14:textId="77777777" w:rsidR="00D30DF0" w:rsidRDefault="00D30DF0" w:rsidP="00DB63C8">
      <w:pPr>
        <w:jc w:val="both"/>
        <w:rPr>
          <w:rFonts w:eastAsia="Arial Unicode MS"/>
        </w:rPr>
      </w:pPr>
    </w:p>
    <w:p w14:paraId="7AFEF592" w14:textId="77777777" w:rsidR="00D30DF0" w:rsidRDefault="00B962B6" w:rsidP="00B962B6">
      <w:pPr>
        <w:ind w:left="882" w:hanging="882"/>
        <w:jc w:val="both"/>
      </w:pPr>
      <w:r>
        <w:t>6.11.1</w:t>
      </w:r>
      <w:r>
        <w:tab/>
      </w:r>
      <w:r w:rsidR="00D30DF0" w:rsidRPr="00112BCD">
        <w:t>The DBS will no</w:t>
      </w:r>
      <w:r w:rsidR="00D30DF0">
        <w:t>t</w:t>
      </w:r>
      <w:r w:rsidR="00D30DF0" w:rsidRPr="00112BCD">
        <w:t xml:space="preserve"> issue a copy of the applicant’s DBS Certificate to the Registered Body who countersigned the DBS application form. </w:t>
      </w:r>
      <w:r w:rsidR="00D30DF0">
        <w:t xml:space="preserve"> The </w:t>
      </w:r>
      <w:r>
        <w:t>recruiting Manager</w:t>
      </w:r>
      <w:r w:rsidR="00D30DF0">
        <w:t xml:space="preserve"> </w:t>
      </w:r>
      <w:r w:rsidR="00D30DF0" w:rsidRPr="00112BCD">
        <w:t>will ask the applicant for sight of their DBS Certificate</w:t>
      </w:r>
      <w:r w:rsidR="00D30DF0">
        <w:t xml:space="preserve"> and consider the content</w:t>
      </w:r>
      <w:r w:rsidR="00D30DF0" w:rsidRPr="00112BCD">
        <w:t xml:space="preserve">. </w:t>
      </w:r>
    </w:p>
    <w:p w14:paraId="7AFEF593" w14:textId="77777777" w:rsidR="00D30DF0" w:rsidRDefault="00D30DF0" w:rsidP="00DB63C8">
      <w:pPr>
        <w:jc w:val="both"/>
      </w:pPr>
    </w:p>
    <w:p w14:paraId="7AFEF594" w14:textId="77777777" w:rsidR="00D30DF0" w:rsidRPr="000E330A" w:rsidRDefault="00B962B6" w:rsidP="00B962B6">
      <w:pPr>
        <w:tabs>
          <w:tab w:val="left" w:pos="540"/>
          <w:tab w:val="left" w:pos="851"/>
        </w:tabs>
        <w:jc w:val="both"/>
        <w:rPr>
          <w:b/>
        </w:rPr>
      </w:pPr>
      <w:r>
        <w:rPr>
          <w:b/>
        </w:rPr>
        <w:t>6.11.2</w:t>
      </w:r>
      <w:r>
        <w:rPr>
          <w:b/>
        </w:rPr>
        <w:tab/>
      </w:r>
      <w:r w:rsidR="00D30DF0" w:rsidRPr="000E330A">
        <w:rPr>
          <w:b/>
        </w:rPr>
        <w:t>Reco</w:t>
      </w:r>
      <w:r w:rsidR="00D30DF0">
        <w:rPr>
          <w:b/>
        </w:rPr>
        <w:t>r</w:t>
      </w:r>
      <w:r w:rsidR="00D30DF0" w:rsidRPr="000E330A">
        <w:rPr>
          <w:b/>
        </w:rPr>
        <w:t xml:space="preserve">ding the </w:t>
      </w:r>
      <w:r w:rsidR="00D30DF0">
        <w:rPr>
          <w:b/>
        </w:rPr>
        <w:t xml:space="preserve">DBS </w:t>
      </w:r>
      <w:r w:rsidR="00D30DF0" w:rsidRPr="000E330A">
        <w:rPr>
          <w:b/>
        </w:rPr>
        <w:t>information</w:t>
      </w:r>
    </w:p>
    <w:p w14:paraId="7AFEF595" w14:textId="77777777" w:rsidR="00D30DF0" w:rsidRDefault="00D30DF0" w:rsidP="00DB63C8">
      <w:pPr>
        <w:jc w:val="both"/>
      </w:pPr>
    </w:p>
    <w:p w14:paraId="7AFEF596" w14:textId="25341191" w:rsidR="00D30DF0" w:rsidRDefault="00B962B6" w:rsidP="00B962B6">
      <w:pPr>
        <w:tabs>
          <w:tab w:val="left" w:pos="851"/>
        </w:tabs>
        <w:jc w:val="both"/>
      </w:pPr>
      <w:r>
        <w:t>6.11.3</w:t>
      </w:r>
      <w:r>
        <w:tab/>
      </w:r>
      <w:r w:rsidR="007943D5">
        <w:t>Phoenix Support</w:t>
      </w:r>
      <w:r w:rsidR="002927A8">
        <w:t xml:space="preserve"> will record </w:t>
      </w:r>
      <w:r>
        <w:t>the following information on issue of an employee’s DBS</w:t>
      </w:r>
    </w:p>
    <w:p w14:paraId="7AFEF597" w14:textId="77777777" w:rsidR="00C1743B" w:rsidRDefault="00D30DF0" w:rsidP="000B2807">
      <w:pPr>
        <w:numPr>
          <w:ilvl w:val="0"/>
          <w:numId w:val="18"/>
        </w:numPr>
        <w:tabs>
          <w:tab w:val="clear" w:pos="1080"/>
          <w:tab w:val="num" w:pos="709"/>
        </w:tabs>
        <w:ind w:left="709" w:firstLine="425"/>
        <w:jc w:val="both"/>
      </w:pPr>
      <w:r>
        <w:t>Certificate number</w:t>
      </w:r>
    </w:p>
    <w:p w14:paraId="7AFEF598" w14:textId="77777777" w:rsidR="00D30DF0" w:rsidRDefault="00D30DF0" w:rsidP="000B2807">
      <w:pPr>
        <w:numPr>
          <w:ilvl w:val="0"/>
          <w:numId w:val="18"/>
        </w:numPr>
        <w:tabs>
          <w:tab w:val="clear" w:pos="1080"/>
          <w:tab w:val="num" w:pos="709"/>
        </w:tabs>
        <w:ind w:left="709" w:firstLine="425"/>
        <w:jc w:val="both"/>
      </w:pPr>
      <w:r>
        <w:t>Name</w:t>
      </w:r>
      <w:r w:rsidR="00B51931">
        <w:t xml:space="preserve">, </w:t>
      </w:r>
      <w:r>
        <w:t>Date of birth</w:t>
      </w:r>
    </w:p>
    <w:p w14:paraId="7AFEF599" w14:textId="77777777" w:rsidR="00D30DF0" w:rsidRDefault="00D30DF0" w:rsidP="00B962B6">
      <w:pPr>
        <w:numPr>
          <w:ilvl w:val="0"/>
          <w:numId w:val="18"/>
        </w:numPr>
        <w:tabs>
          <w:tab w:val="clear" w:pos="1080"/>
          <w:tab w:val="num" w:pos="709"/>
        </w:tabs>
        <w:ind w:left="709" w:firstLine="425"/>
        <w:jc w:val="both"/>
      </w:pPr>
      <w:r>
        <w:t>Issue date</w:t>
      </w:r>
    </w:p>
    <w:p w14:paraId="7AFEF59A" w14:textId="77777777" w:rsidR="00D30DF0" w:rsidRDefault="00D30DF0" w:rsidP="00B962B6">
      <w:pPr>
        <w:numPr>
          <w:ilvl w:val="0"/>
          <w:numId w:val="18"/>
        </w:numPr>
        <w:tabs>
          <w:tab w:val="clear" w:pos="1080"/>
          <w:tab w:val="num" w:pos="1134"/>
        </w:tabs>
        <w:ind w:left="1418" w:hanging="284"/>
        <w:jc w:val="both"/>
      </w:pPr>
      <w:r>
        <w:t>Positive (</w:t>
      </w:r>
      <w:r w:rsidR="00DE0A8A">
        <w:t>i.e.</w:t>
      </w:r>
      <w:r>
        <w:t xml:space="preserve"> it contains a conviction/caution) or negative (</w:t>
      </w:r>
      <w:r w:rsidR="00DE0A8A">
        <w:t>i.e.</w:t>
      </w:r>
      <w:r>
        <w:t xml:space="preserve"> there is no information)</w:t>
      </w:r>
    </w:p>
    <w:p w14:paraId="7AFEF59B" w14:textId="77777777" w:rsidR="00D30DF0" w:rsidRDefault="00D30DF0" w:rsidP="00DB63C8">
      <w:pPr>
        <w:jc w:val="both"/>
      </w:pPr>
    </w:p>
    <w:p w14:paraId="7AFEF59C" w14:textId="77777777" w:rsidR="00D30DF0" w:rsidRDefault="00B962B6" w:rsidP="00B962B6">
      <w:pPr>
        <w:tabs>
          <w:tab w:val="left" w:pos="851"/>
        </w:tabs>
        <w:jc w:val="both"/>
      </w:pPr>
      <w:r>
        <w:t>6.11.4</w:t>
      </w:r>
      <w:r>
        <w:tab/>
      </w:r>
      <w:r w:rsidR="00D30DF0">
        <w:t>The completed form will be retained on the personnel file.</w:t>
      </w:r>
    </w:p>
    <w:p w14:paraId="7AFEF59D" w14:textId="77777777" w:rsidR="00D30DF0" w:rsidRDefault="00D30DF0" w:rsidP="00DB63C8">
      <w:pPr>
        <w:jc w:val="both"/>
      </w:pPr>
    </w:p>
    <w:p w14:paraId="7AFEF59E" w14:textId="77777777" w:rsidR="00D30DF0" w:rsidRPr="00F27ABE" w:rsidRDefault="00B962B6" w:rsidP="00B962B6">
      <w:pPr>
        <w:tabs>
          <w:tab w:val="left" w:pos="540"/>
          <w:tab w:val="left" w:pos="851"/>
        </w:tabs>
        <w:jc w:val="both"/>
        <w:rPr>
          <w:b/>
        </w:rPr>
      </w:pPr>
      <w:r>
        <w:rPr>
          <w:b/>
        </w:rPr>
        <w:t>6.11.5</w:t>
      </w:r>
      <w:r>
        <w:rPr>
          <w:b/>
        </w:rPr>
        <w:tab/>
      </w:r>
      <w:r w:rsidR="00D30DF0" w:rsidRPr="00F27ABE">
        <w:rPr>
          <w:b/>
        </w:rPr>
        <w:t>Requesting a status check from the update service</w:t>
      </w:r>
    </w:p>
    <w:p w14:paraId="7AFEF59F" w14:textId="77777777" w:rsidR="00D30DF0" w:rsidRDefault="00D30DF0" w:rsidP="00DB63C8">
      <w:pPr>
        <w:jc w:val="both"/>
      </w:pPr>
    </w:p>
    <w:p w14:paraId="7AFEF5A0" w14:textId="77777777" w:rsidR="00D30DF0" w:rsidRPr="00112BCD" w:rsidRDefault="00B962B6" w:rsidP="00611672">
      <w:pPr>
        <w:ind w:left="851" w:hanging="851"/>
        <w:jc w:val="both"/>
      </w:pPr>
      <w:r>
        <w:t>6.11.6</w:t>
      </w:r>
      <w:r>
        <w:tab/>
      </w:r>
      <w:r w:rsidR="00D30DF0" w:rsidRPr="00112BCD">
        <w:t xml:space="preserve">Registered Bodies will be entitled to ask the DBS for a copy of the applicant’s DBS Certificate if </w:t>
      </w:r>
      <w:r w:rsidR="00D30DF0" w:rsidRPr="00B962B6">
        <w:rPr>
          <w:b/>
        </w:rPr>
        <w:t>all</w:t>
      </w:r>
      <w:r w:rsidR="00D30DF0" w:rsidRPr="00112BCD">
        <w:t xml:space="preserve"> of the following conditions apply: </w:t>
      </w:r>
    </w:p>
    <w:p w14:paraId="7AFEF5A1" w14:textId="77777777" w:rsidR="00D30DF0" w:rsidRDefault="00D30DF0" w:rsidP="00B962B6">
      <w:pPr>
        <w:pStyle w:val="ListParagraph"/>
        <w:numPr>
          <w:ilvl w:val="0"/>
          <w:numId w:val="20"/>
        </w:numPr>
        <w:ind w:left="1418" w:hanging="218"/>
        <w:jc w:val="both"/>
      </w:pPr>
      <w:r w:rsidRPr="00112BCD">
        <w:t xml:space="preserve">The individual is subscribed to the Update Service; and </w:t>
      </w:r>
    </w:p>
    <w:p w14:paraId="7AFEF5A2" w14:textId="77777777" w:rsidR="00D30DF0" w:rsidRDefault="00D30DF0" w:rsidP="00B962B6">
      <w:pPr>
        <w:pStyle w:val="ListParagraph"/>
        <w:numPr>
          <w:ilvl w:val="0"/>
          <w:numId w:val="20"/>
        </w:numPr>
        <w:ind w:left="1418" w:hanging="218"/>
        <w:jc w:val="both"/>
      </w:pPr>
      <w:r w:rsidRPr="00112BCD">
        <w:t xml:space="preserve">The employer has carried out a Status check which revealed a change to the DBS Certificate; and as a result </w:t>
      </w:r>
    </w:p>
    <w:p w14:paraId="7AFEF5A3" w14:textId="77777777" w:rsidR="00D30DF0" w:rsidRDefault="00D30DF0" w:rsidP="00B962B6">
      <w:pPr>
        <w:pStyle w:val="ListParagraph"/>
        <w:numPr>
          <w:ilvl w:val="0"/>
          <w:numId w:val="20"/>
        </w:numPr>
        <w:ind w:left="1418" w:hanging="218"/>
        <w:jc w:val="both"/>
      </w:pPr>
      <w:r w:rsidRPr="00112BCD">
        <w:t xml:space="preserve">The individual has applied for a new DBS check as the result of a change to an existing DBS Certificate; and </w:t>
      </w:r>
    </w:p>
    <w:p w14:paraId="7AFEF5A4" w14:textId="77777777" w:rsidR="00D30DF0" w:rsidRDefault="00D30DF0" w:rsidP="00B962B6">
      <w:pPr>
        <w:pStyle w:val="ListParagraph"/>
        <w:numPr>
          <w:ilvl w:val="0"/>
          <w:numId w:val="20"/>
        </w:numPr>
        <w:ind w:left="1418" w:hanging="218"/>
        <w:jc w:val="both"/>
      </w:pPr>
      <w:r w:rsidRPr="00112BCD">
        <w:t xml:space="preserve">The DBS issued the new DBS Certificate to the applicant more than 28 days ago; and </w:t>
      </w:r>
    </w:p>
    <w:p w14:paraId="7AFEF5A5" w14:textId="77777777" w:rsidR="00D30DF0" w:rsidRPr="00112BCD" w:rsidRDefault="00D30DF0" w:rsidP="00B962B6">
      <w:pPr>
        <w:pStyle w:val="ListParagraph"/>
        <w:numPr>
          <w:ilvl w:val="0"/>
          <w:numId w:val="20"/>
        </w:numPr>
        <w:ind w:left="1418" w:hanging="218"/>
        <w:jc w:val="both"/>
      </w:pPr>
      <w:r w:rsidRPr="00112BCD">
        <w:t xml:space="preserve">The applicant has not shown the employer their new DBS Certificate. </w:t>
      </w:r>
    </w:p>
    <w:p w14:paraId="7AFEF5A6" w14:textId="77777777" w:rsidR="00D30DF0" w:rsidRPr="00C51CFC" w:rsidRDefault="00D30DF0" w:rsidP="00DB63C8">
      <w:pPr>
        <w:jc w:val="both"/>
      </w:pPr>
    </w:p>
    <w:p w14:paraId="7AFEF5A7" w14:textId="77777777" w:rsidR="00D30DF0" w:rsidRPr="00C51CFC" w:rsidRDefault="00611672" w:rsidP="00611672">
      <w:pPr>
        <w:tabs>
          <w:tab w:val="left" w:pos="851"/>
        </w:tabs>
        <w:jc w:val="both"/>
        <w:rPr>
          <w:b/>
        </w:rPr>
      </w:pPr>
      <w:bookmarkStart w:id="7" w:name="_Toc334706940"/>
      <w:bookmarkStart w:id="8" w:name="_Toc336341666"/>
      <w:bookmarkStart w:id="9" w:name="_Toc336426826"/>
      <w:r>
        <w:rPr>
          <w:b/>
        </w:rPr>
        <w:t>6.12</w:t>
      </w:r>
      <w:r>
        <w:rPr>
          <w:b/>
        </w:rPr>
        <w:tab/>
        <w:t>DBS DEFINITION O</w:t>
      </w:r>
      <w:r w:rsidRPr="00C51CFC">
        <w:rPr>
          <w:b/>
        </w:rPr>
        <w:t xml:space="preserve">F </w:t>
      </w:r>
      <w:r>
        <w:rPr>
          <w:b/>
        </w:rPr>
        <w:t xml:space="preserve">A </w:t>
      </w:r>
      <w:r w:rsidRPr="00C51CFC">
        <w:rPr>
          <w:b/>
        </w:rPr>
        <w:t>REGULATED ACTIVITY</w:t>
      </w:r>
      <w:bookmarkEnd w:id="7"/>
      <w:bookmarkEnd w:id="8"/>
      <w:bookmarkEnd w:id="9"/>
    </w:p>
    <w:p w14:paraId="7AFEF5A8" w14:textId="77777777" w:rsidR="00D30DF0" w:rsidRPr="00C51CFC" w:rsidRDefault="00D30DF0" w:rsidP="00DB63C8">
      <w:pPr>
        <w:jc w:val="both"/>
      </w:pPr>
    </w:p>
    <w:p w14:paraId="7AFEF5A9" w14:textId="77777777" w:rsidR="00D30DF0" w:rsidRPr="00C51CFC" w:rsidRDefault="00611672" w:rsidP="00611672">
      <w:pPr>
        <w:ind w:left="952" w:hanging="952"/>
        <w:jc w:val="both"/>
      </w:pPr>
      <w:r>
        <w:t>6.12.1</w:t>
      </w:r>
      <w:r>
        <w:tab/>
      </w:r>
      <w:r w:rsidR="00D30DF0" w:rsidRPr="00C51CFC">
        <w:t>The full, legal definition of regulated activity is set out in Schedule 4 of the Safeguarding Vulnerable Groups Act 2006, as amended (in particular, by the Protection of Freedoms Act 2012). Regulated activity still excludes family arrangements, and personal, non-commercial arrangements.</w:t>
      </w:r>
    </w:p>
    <w:p w14:paraId="7AFEF5AA" w14:textId="77777777" w:rsidR="00D30DF0" w:rsidRDefault="00D30DF0" w:rsidP="00DB63C8">
      <w:pPr>
        <w:jc w:val="both"/>
      </w:pPr>
    </w:p>
    <w:p w14:paraId="7AFEF5AB" w14:textId="6B05F9EE" w:rsidR="00D30DF0" w:rsidRPr="00611672" w:rsidRDefault="00611672" w:rsidP="00B51931">
      <w:pPr>
        <w:pStyle w:val="Heading3"/>
        <w:tabs>
          <w:tab w:val="left" w:pos="540"/>
        </w:tabs>
        <w:ind w:left="952" w:hanging="952"/>
        <w:jc w:val="both"/>
        <w:rPr>
          <w:b w:val="0"/>
        </w:rPr>
      </w:pPr>
      <w:bookmarkStart w:id="10" w:name="_Toc336426832"/>
      <w:r w:rsidRPr="00611672">
        <w:rPr>
          <w:b w:val="0"/>
        </w:rPr>
        <w:t>6.12.2</w:t>
      </w:r>
      <w:r w:rsidRPr="00611672">
        <w:rPr>
          <w:b w:val="0"/>
        </w:rPr>
        <w:tab/>
      </w:r>
      <w:r w:rsidR="00D30DF0" w:rsidRPr="00611672">
        <w:rPr>
          <w:b w:val="0"/>
        </w:rPr>
        <w:t>Regulated activity (Adults</w:t>
      </w:r>
      <w:bookmarkEnd w:id="10"/>
      <w:r w:rsidR="00D30DF0" w:rsidRPr="00611672">
        <w:rPr>
          <w:b w:val="0"/>
        </w:rPr>
        <w:t>)</w:t>
      </w:r>
      <w:r w:rsidRPr="00611672">
        <w:rPr>
          <w:b w:val="0"/>
        </w:rPr>
        <w:t xml:space="preserve"> - </w:t>
      </w:r>
      <w:r w:rsidR="00D30DF0" w:rsidRPr="00611672">
        <w:rPr>
          <w:b w:val="0"/>
        </w:rPr>
        <w:t xml:space="preserve">There are six categories within the new definition of regulated activity and the definition of “Personal Care” relates to the activities undertaken by </w:t>
      </w:r>
      <w:r w:rsidR="007943D5">
        <w:rPr>
          <w:b w:val="0"/>
        </w:rPr>
        <w:t>Phoenix Support</w:t>
      </w:r>
      <w:r w:rsidR="00D30DF0" w:rsidRPr="00611672">
        <w:rPr>
          <w:b w:val="0"/>
        </w:rPr>
        <w:t>.</w:t>
      </w:r>
    </w:p>
    <w:p w14:paraId="7AFEF5AC" w14:textId="77777777" w:rsidR="00D30DF0" w:rsidRPr="00B51931" w:rsidRDefault="00D30DF0" w:rsidP="00B51931">
      <w:pPr>
        <w:pStyle w:val="ListParagraph"/>
        <w:numPr>
          <w:ilvl w:val="2"/>
          <w:numId w:val="22"/>
        </w:numPr>
        <w:tabs>
          <w:tab w:val="left" w:pos="540"/>
        </w:tabs>
        <w:ind w:left="1418"/>
        <w:jc w:val="both"/>
        <w:rPr>
          <w:b/>
        </w:rPr>
      </w:pPr>
      <w:r w:rsidRPr="00B51931">
        <w:rPr>
          <w:b/>
        </w:rPr>
        <w:t xml:space="preserve">Providing </w:t>
      </w:r>
      <w:r w:rsidR="00B51931" w:rsidRPr="00B51931">
        <w:rPr>
          <w:b/>
        </w:rPr>
        <w:t>Health</w:t>
      </w:r>
      <w:r w:rsidRPr="00B51931">
        <w:rPr>
          <w:b/>
        </w:rPr>
        <w:t xml:space="preserve"> Care</w:t>
      </w:r>
    </w:p>
    <w:p w14:paraId="7AFEF5AD" w14:textId="77777777" w:rsidR="00B51931" w:rsidRPr="00B51931" w:rsidRDefault="00B51931" w:rsidP="00B51931">
      <w:pPr>
        <w:pStyle w:val="ListParagraph"/>
        <w:numPr>
          <w:ilvl w:val="2"/>
          <w:numId w:val="22"/>
        </w:numPr>
        <w:tabs>
          <w:tab w:val="left" w:pos="540"/>
        </w:tabs>
        <w:ind w:left="1418"/>
        <w:jc w:val="both"/>
        <w:rPr>
          <w:b/>
        </w:rPr>
      </w:pPr>
      <w:r w:rsidRPr="00B51931">
        <w:rPr>
          <w:b/>
        </w:rPr>
        <w:t>Providing Personal Care</w:t>
      </w:r>
    </w:p>
    <w:p w14:paraId="7AFEF5AE" w14:textId="77777777" w:rsidR="00B51931" w:rsidRPr="00B51931" w:rsidRDefault="00B51931" w:rsidP="00B51931">
      <w:pPr>
        <w:pStyle w:val="ListParagraph"/>
        <w:numPr>
          <w:ilvl w:val="2"/>
          <w:numId w:val="22"/>
        </w:numPr>
        <w:tabs>
          <w:tab w:val="left" w:pos="540"/>
        </w:tabs>
        <w:ind w:left="1418"/>
        <w:jc w:val="both"/>
        <w:rPr>
          <w:b/>
        </w:rPr>
      </w:pPr>
      <w:r w:rsidRPr="00B51931">
        <w:rPr>
          <w:b/>
        </w:rPr>
        <w:t>Providing Social Work</w:t>
      </w:r>
    </w:p>
    <w:p w14:paraId="7AFEF5AF" w14:textId="77777777" w:rsidR="00B51931" w:rsidRPr="00B51931" w:rsidRDefault="00B51931" w:rsidP="00B51931">
      <w:pPr>
        <w:pStyle w:val="ListParagraph"/>
        <w:numPr>
          <w:ilvl w:val="2"/>
          <w:numId w:val="22"/>
        </w:numPr>
        <w:tabs>
          <w:tab w:val="left" w:pos="540"/>
        </w:tabs>
        <w:ind w:left="1418"/>
        <w:jc w:val="both"/>
        <w:rPr>
          <w:b/>
        </w:rPr>
      </w:pPr>
      <w:r w:rsidRPr="00B51931">
        <w:rPr>
          <w:b/>
        </w:rPr>
        <w:t>Assistance with general household matters</w:t>
      </w:r>
    </w:p>
    <w:p w14:paraId="7AFEF5B0" w14:textId="77777777" w:rsidR="00B51931" w:rsidRPr="00B51931" w:rsidRDefault="00B51931" w:rsidP="00B51931">
      <w:pPr>
        <w:pStyle w:val="ListParagraph"/>
        <w:numPr>
          <w:ilvl w:val="2"/>
          <w:numId w:val="22"/>
        </w:numPr>
        <w:tabs>
          <w:tab w:val="left" w:pos="540"/>
        </w:tabs>
        <w:ind w:left="1418"/>
        <w:jc w:val="both"/>
        <w:rPr>
          <w:b/>
        </w:rPr>
      </w:pPr>
      <w:r w:rsidRPr="00B51931">
        <w:rPr>
          <w:b/>
        </w:rPr>
        <w:t>Assistance in the conduct of a person’s own affairs</w:t>
      </w:r>
    </w:p>
    <w:p w14:paraId="7AFEF5B1" w14:textId="77777777" w:rsidR="00D30DF0" w:rsidRDefault="00B51931" w:rsidP="00B51931">
      <w:pPr>
        <w:pStyle w:val="ListParagraph"/>
        <w:numPr>
          <w:ilvl w:val="2"/>
          <w:numId w:val="22"/>
        </w:numPr>
        <w:ind w:left="1418"/>
        <w:jc w:val="both"/>
        <w:rPr>
          <w:b/>
        </w:rPr>
      </w:pPr>
      <w:r w:rsidRPr="00B51931">
        <w:rPr>
          <w:b/>
        </w:rPr>
        <w:t>Conveying</w:t>
      </w:r>
    </w:p>
    <w:p w14:paraId="7AFEF5B2" w14:textId="77777777" w:rsidR="00B51931" w:rsidRPr="00B51931" w:rsidRDefault="00B51931" w:rsidP="00B51931">
      <w:pPr>
        <w:pStyle w:val="ListParagraph"/>
        <w:ind w:left="1418"/>
        <w:jc w:val="both"/>
        <w:rPr>
          <w:b/>
        </w:rPr>
      </w:pPr>
    </w:p>
    <w:p w14:paraId="7AFEF5B3" w14:textId="77777777" w:rsidR="00D30DF0" w:rsidRDefault="00B51931" w:rsidP="00B51931">
      <w:pPr>
        <w:ind w:left="952" w:hanging="952"/>
        <w:jc w:val="both"/>
      </w:pPr>
      <w:r>
        <w:t>6.12.3</w:t>
      </w:r>
      <w:r>
        <w:tab/>
      </w:r>
      <w:r w:rsidR="00D30DF0" w:rsidRPr="00433976">
        <w:t>Anyone who provides an adult with physical assistance with eating or drinking, going to the toilet, washing or bathing, dressing, oral care or care of the skin, hair or nails because of the adult’s age, illness or disability, is in regulated activity.</w:t>
      </w:r>
    </w:p>
    <w:p w14:paraId="7AFEF5B4" w14:textId="77777777" w:rsidR="00D30DF0" w:rsidRPr="00433976" w:rsidRDefault="00D30DF0" w:rsidP="00DB63C8">
      <w:pPr>
        <w:ind w:left="952"/>
        <w:jc w:val="both"/>
      </w:pPr>
    </w:p>
    <w:p w14:paraId="7AFEF5B5" w14:textId="77777777" w:rsidR="00D30DF0" w:rsidRDefault="00B51931" w:rsidP="00B51931">
      <w:pPr>
        <w:ind w:left="952" w:hanging="952"/>
        <w:jc w:val="both"/>
      </w:pPr>
      <w:r>
        <w:t>6.12.4</w:t>
      </w:r>
      <w:r>
        <w:tab/>
      </w:r>
      <w:r w:rsidR="00D30DF0" w:rsidRPr="00433976">
        <w:t>Anyone who prompts and then supervises an adult who, because of their age, illness or disability, cannot make the decision to eat or drink, go to the toilet, wash or bathe, get dressed or care for their mouth, skin, hair or nails without that prompting and supervision, is in regulated activity.</w:t>
      </w:r>
    </w:p>
    <w:p w14:paraId="7AFEF5B6" w14:textId="77777777" w:rsidR="00D30DF0" w:rsidRPr="00433976" w:rsidRDefault="00D30DF0" w:rsidP="00DB63C8">
      <w:pPr>
        <w:ind w:left="952"/>
        <w:jc w:val="both"/>
      </w:pPr>
    </w:p>
    <w:p w14:paraId="7AFEF5B7" w14:textId="77777777" w:rsidR="00D30DF0" w:rsidRDefault="00B51931" w:rsidP="00B51931">
      <w:pPr>
        <w:ind w:left="952" w:hanging="952"/>
        <w:jc w:val="both"/>
      </w:pPr>
      <w:r>
        <w:t>6.12.5</w:t>
      </w:r>
      <w:r>
        <w:tab/>
      </w:r>
      <w:r w:rsidR="00D30DF0" w:rsidRPr="00433976">
        <w:t>Anyone who trains, instructs or provides advice or guidance which relates to eating or drinking, going to the toilet, washing or bathing, dressing, oral care or care of the skin, hair or nails to adults who need it because of their age, illness or disability, is in regulated activity.</w:t>
      </w:r>
    </w:p>
    <w:p w14:paraId="7AFEF5B8" w14:textId="77777777" w:rsidR="00D30DF0" w:rsidRPr="00433976" w:rsidRDefault="00D30DF0" w:rsidP="00DB63C8">
      <w:pPr>
        <w:ind w:left="952"/>
        <w:jc w:val="both"/>
      </w:pPr>
    </w:p>
    <w:p w14:paraId="7AFEF5B9" w14:textId="77777777" w:rsidR="00D30DF0" w:rsidRDefault="00B51931" w:rsidP="00B51931">
      <w:pPr>
        <w:ind w:left="952" w:hanging="952"/>
        <w:jc w:val="both"/>
      </w:pPr>
      <w:r>
        <w:t>6.12.6</w:t>
      </w:r>
      <w:r>
        <w:tab/>
      </w:r>
      <w:r w:rsidR="00D30DF0" w:rsidRPr="00433976">
        <w:t>There is one exception to this. Excluded from regulated activity is any physical assistance provided to an adult in relation to the care of their hair when that assistance relates only to the cutting of the adult’s hair. This is to ensure that hairdressers who cut the hair of patients and residents in hospitals and care homes are not engaging in regulated activity.</w:t>
      </w:r>
    </w:p>
    <w:p w14:paraId="7AFEF5BA" w14:textId="77777777" w:rsidR="00D30DF0" w:rsidRPr="00433976" w:rsidRDefault="00D30DF0" w:rsidP="00DB63C8">
      <w:pPr>
        <w:jc w:val="both"/>
      </w:pPr>
    </w:p>
    <w:p w14:paraId="7AFEF5BB" w14:textId="77777777" w:rsidR="00D30DF0" w:rsidRDefault="00B51931" w:rsidP="00C1743B">
      <w:pPr>
        <w:ind w:left="952" w:hanging="952"/>
        <w:jc w:val="both"/>
      </w:pPr>
      <w:r>
        <w:t>6.12.7</w:t>
      </w:r>
      <w:r>
        <w:tab/>
      </w:r>
      <w:r w:rsidR="00D30DF0" w:rsidRPr="00433976">
        <w:t>Anyone who provides day to day assistance to an adult because of their age, illness or disability, where that assistance includes at least one of the follo</w:t>
      </w:r>
      <w:r w:rsidR="00C1743B">
        <w:t xml:space="preserve">wing, is in regulated activity, </w:t>
      </w:r>
      <w:r w:rsidR="00D30DF0" w:rsidRPr="00433976">
        <w:t>managing the person’s cash,</w:t>
      </w:r>
      <w:r w:rsidR="00C1743B">
        <w:t xml:space="preserve"> </w:t>
      </w:r>
      <w:r w:rsidR="00D30DF0" w:rsidRPr="00433976">
        <w:t>paying the person’s bills, or</w:t>
      </w:r>
      <w:r w:rsidR="00C1743B">
        <w:t xml:space="preserve"> </w:t>
      </w:r>
      <w:r w:rsidR="00D30DF0" w:rsidRPr="00433976">
        <w:t>shopping on their behalf.</w:t>
      </w:r>
    </w:p>
    <w:p w14:paraId="7AFEF5BC" w14:textId="77777777" w:rsidR="00D30DF0" w:rsidRDefault="00D30DF0" w:rsidP="00DB63C8">
      <w:pPr>
        <w:jc w:val="both"/>
      </w:pPr>
    </w:p>
    <w:p w14:paraId="7AFEF5BD" w14:textId="77777777" w:rsidR="00D30DF0" w:rsidRDefault="00B51931" w:rsidP="00B51931">
      <w:pPr>
        <w:ind w:left="952" w:hanging="952"/>
        <w:jc w:val="both"/>
      </w:pPr>
      <w:r>
        <w:t>6.12.8</w:t>
      </w:r>
      <w:r>
        <w:tab/>
      </w:r>
      <w:r w:rsidR="00D30DF0" w:rsidRPr="007C5224">
        <w:t xml:space="preserve">Any drivers and any assistants who transport an adult because of their age, illness or disability to or from places where they have received, or will be receiving, health care, relevant personal care or relevant social work, are in regulated activity. The driver does, or the person assists in, such conveying for the purpose of enabling the adult to receive services. </w:t>
      </w:r>
    </w:p>
    <w:p w14:paraId="7AFEF5BE" w14:textId="77777777" w:rsidR="00D30DF0" w:rsidRPr="007C5224" w:rsidRDefault="00D30DF0" w:rsidP="00DB63C8">
      <w:pPr>
        <w:ind w:left="952"/>
        <w:jc w:val="both"/>
      </w:pPr>
    </w:p>
    <w:p w14:paraId="7AFEF5BF" w14:textId="77777777" w:rsidR="00D30DF0" w:rsidRDefault="00B51931" w:rsidP="00B51931">
      <w:pPr>
        <w:ind w:left="952" w:hanging="952"/>
        <w:jc w:val="both"/>
      </w:pPr>
      <w:r>
        <w:t>6.12.9</w:t>
      </w:r>
      <w:r>
        <w:tab/>
      </w:r>
      <w:r w:rsidR="00D30DF0" w:rsidRPr="007C5224">
        <w:t>Conveying does not include licensed taxi drivers or licensed private hire drivers, and does not include trips taken for purposes other than to receive health care, personal care or social work (for example, trips for pleasure are excluded).</w:t>
      </w:r>
    </w:p>
    <w:p w14:paraId="64B0F8A8" w14:textId="77777777" w:rsidR="007943D5" w:rsidRDefault="007943D5" w:rsidP="00B51931">
      <w:pPr>
        <w:ind w:left="952" w:hanging="952"/>
        <w:jc w:val="both"/>
      </w:pPr>
    </w:p>
    <w:p w14:paraId="7AFEF5C1" w14:textId="0232B5D7" w:rsidR="00D30DF0" w:rsidRDefault="00C1743B" w:rsidP="00C1743B">
      <w:pPr>
        <w:tabs>
          <w:tab w:val="left" w:pos="993"/>
        </w:tabs>
        <w:jc w:val="both"/>
        <w:rPr>
          <w:b/>
        </w:rPr>
      </w:pPr>
      <w:r>
        <w:rPr>
          <w:b/>
        </w:rPr>
        <w:t>6.12.10</w:t>
      </w:r>
      <w:r>
        <w:rPr>
          <w:b/>
        </w:rPr>
        <w:tab/>
      </w:r>
      <w:r w:rsidR="00D30DF0">
        <w:rPr>
          <w:b/>
        </w:rPr>
        <w:t>Disclosure &amp; Barring Service Application Form Procedures Flowchart</w:t>
      </w:r>
    </w:p>
    <w:p w14:paraId="7AFEF5C2" w14:textId="77777777" w:rsidR="00C1743B" w:rsidRDefault="00C1743B" w:rsidP="00C1743B">
      <w:pPr>
        <w:tabs>
          <w:tab w:val="left" w:pos="993"/>
        </w:tabs>
        <w:jc w:val="both"/>
        <w:rPr>
          <w:b/>
        </w:rPr>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6"/>
      </w:tblGrid>
      <w:tr w:rsidR="00D30DF0" w14:paraId="7AFEF5C4" w14:textId="77777777" w:rsidTr="00C1743B">
        <w:trPr>
          <w:trHeight w:val="228"/>
        </w:trPr>
        <w:tc>
          <w:tcPr>
            <w:tcW w:w="8646" w:type="dxa"/>
            <w:vAlign w:val="center"/>
          </w:tcPr>
          <w:p w14:paraId="7AFEF5C3" w14:textId="77777777" w:rsidR="00D30DF0" w:rsidRDefault="00D30DF0" w:rsidP="00B51931">
            <w:pPr>
              <w:pStyle w:val="Header"/>
              <w:tabs>
                <w:tab w:val="clear" w:pos="4320"/>
                <w:tab w:val="clear" w:pos="8640"/>
              </w:tabs>
              <w:jc w:val="center"/>
            </w:pPr>
            <w:r>
              <w:t>Advertisement for Vacancy must state that a check for DBS is required</w:t>
            </w:r>
          </w:p>
        </w:tc>
      </w:tr>
    </w:tbl>
    <w:p w14:paraId="7AFEF5C5" w14:textId="77777777" w:rsidR="00D30DF0" w:rsidRDefault="00C1743B" w:rsidP="00B51931">
      <w:pPr>
        <w:pStyle w:val="Header"/>
        <w:tabs>
          <w:tab w:val="clear" w:pos="4320"/>
          <w:tab w:val="clear" w:pos="8640"/>
        </w:tabs>
        <w:jc w:val="center"/>
        <w:rPr>
          <w:b/>
        </w:rPr>
      </w:pPr>
      <w:r>
        <w:rPr>
          <w:b/>
          <w:noProof/>
          <w:lang w:eastAsia="en-GB"/>
        </w:rPr>
        <mc:AlternateContent>
          <mc:Choice Requires="wps">
            <w:drawing>
              <wp:anchor distT="0" distB="0" distL="114300" distR="114300" simplePos="0" relativeHeight="251659264" behindDoc="0" locked="0" layoutInCell="0" allowOverlap="1" wp14:anchorId="7AFEF5E5" wp14:editId="7AFEF5E6">
                <wp:simplePos x="0" y="0"/>
                <wp:positionH relativeFrom="margin">
                  <wp:align>center</wp:align>
                </wp:positionH>
                <wp:positionV relativeFrom="paragraph">
                  <wp:posOffset>22225</wp:posOffset>
                </wp:positionV>
                <wp:extent cx="485775" cy="457200"/>
                <wp:effectExtent l="38100" t="0" r="9525" b="3810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9F5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0;margin-top:1.75pt;width:38.2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" o:allowincell="f">
                <w10:wrap anchorx="margin"/>
              </v:shape>
            </w:pict>
          </mc:Fallback>
        </mc:AlternateContent>
      </w:r>
    </w:p>
    <w:p w14:paraId="7AFEF5C6" w14:textId="77777777" w:rsidR="00D30DF0" w:rsidRDefault="00D30DF0" w:rsidP="00B51931">
      <w:pPr>
        <w:pStyle w:val="Header"/>
        <w:tabs>
          <w:tab w:val="clear" w:pos="4320"/>
          <w:tab w:val="clear" w:pos="8640"/>
        </w:tabs>
        <w:jc w:val="center"/>
        <w:rPr>
          <w:b/>
        </w:rPr>
      </w:pPr>
    </w:p>
    <w:p w14:paraId="7AFEF5C7" w14:textId="77777777" w:rsidR="00D30DF0" w:rsidRDefault="00D30DF0" w:rsidP="00B51931">
      <w:pPr>
        <w:pStyle w:val="Header"/>
        <w:tabs>
          <w:tab w:val="clear" w:pos="4320"/>
          <w:tab w:val="clear" w:pos="8640"/>
        </w:tabs>
        <w:jc w:val="center"/>
        <w:rPr>
          <w:b/>
        </w:rPr>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6"/>
      </w:tblGrid>
      <w:tr w:rsidR="00D30DF0" w14:paraId="7AFEF5C9" w14:textId="77777777" w:rsidTr="00C1743B">
        <w:trPr>
          <w:trHeight w:val="246"/>
        </w:trPr>
        <w:tc>
          <w:tcPr>
            <w:tcW w:w="8646" w:type="dxa"/>
            <w:vAlign w:val="center"/>
          </w:tcPr>
          <w:p w14:paraId="7AFEF5C8" w14:textId="77777777" w:rsidR="00D30DF0" w:rsidRDefault="00D30DF0" w:rsidP="00B51931">
            <w:pPr>
              <w:pStyle w:val="Header"/>
              <w:tabs>
                <w:tab w:val="clear" w:pos="4320"/>
                <w:tab w:val="clear" w:pos="8640"/>
              </w:tabs>
              <w:jc w:val="center"/>
            </w:pPr>
            <w:r>
              <w:t>Invite successful candidate in to complete the DBS Application Form</w:t>
            </w:r>
          </w:p>
        </w:tc>
      </w:tr>
    </w:tbl>
    <w:p w14:paraId="7AFEF5CA" w14:textId="77777777" w:rsidR="00D30DF0" w:rsidRDefault="00C1743B" w:rsidP="00B51931">
      <w:pPr>
        <w:pStyle w:val="Header"/>
        <w:tabs>
          <w:tab w:val="clear" w:pos="4320"/>
          <w:tab w:val="clear" w:pos="8640"/>
        </w:tabs>
        <w:jc w:val="center"/>
        <w:rPr>
          <w:b/>
        </w:rPr>
      </w:pPr>
      <w:r>
        <w:rPr>
          <w:b/>
          <w:noProof/>
          <w:lang w:eastAsia="en-GB"/>
        </w:rPr>
        <mc:AlternateContent>
          <mc:Choice Requires="wps">
            <w:drawing>
              <wp:anchor distT="0" distB="0" distL="114300" distR="114300" simplePos="0" relativeHeight="251660288" behindDoc="0" locked="0" layoutInCell="0" allowOverlap="1" wp14:anchorId="7AFEF5E7" wp14:editId="7AFEF5E8">
                <wp:simplePos x="0" y="0"/>
                <wp:positionH relativeFrom="margin">
                  <wp:align>center</wp:align>
                </wp:positionH>
                <wp:positionV relativeFrom="paragraph">
                  <wp:posOffset>36830</wp:posOffset>
                </wp:positionV>
                <wp:extent cx="485775" cy="393404"/>
                <wp:effectExtent l="38100" t="0" r="66675" b="45085"/>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93404"/>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347F5" id="Down Arrow 5" o:spid="_x0000_s1026" type="#_x0000_t67" style="position:absolute;margin-left:0;margin-top:2.9pt;width:38.25pt;height:3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" o:allowincell="f">
                <w10:wrap anchorx="margin"/>
              </v:shape>
            </w:pict>
          </mc:Fallback>
        </mc:AlternateContent>
      </w:r>
    </w:p>
    <w:p w14:paraId="7AFEF5CB" w14:textId="77777777" w:rsidR="00D30DF0" w:rsidRDefault="00D30DF0" w:rsidP="00B51931">
      <w:pPr>
        <w:pStyle w:val="Header"/>
        <w:tabs>
          <w:tab w:val="clear" w:pos="4320"/>
          <w:tab w:val="clear" w:pos="8640"/>
        </w:tabs>
        <w:jc w:val="center"/>
        <w:rPr>
          <w:b/>
        </w:rPr>
      </w:pPr>
    </w:p>
    <w:p w14:paraId="7AFEF5CC" w14:textId="77777777" w:rsidR="00D30DF0" w:rsidRDefault="00D30DF0" w:rsidP="00B51931">
      <w:pPr>
        <w:pStyle w:val="Header"/>
        <w:tabs>
          <w:tab w:val="clear" w:pos="4320"/>
          <w:tab w:val="clear" w:pos="8640"/>
        </w:tabs>
        <w:jc w:val="center"/>
        <w:rPr>
          <w:b/>
        </w:rPr>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6"/>
      </w:tblGrid>
      <w:tr w:rsidR="00D30DF0" w14:paraId="7AFEF5CE" w14:textId="77777777" w:rsidTr="00C1743B">
        <w:trPr>
          <w:trHeight w:val="178"/>
        </w:trPr>
        <w:tc>
          <w:tcPr>
            <w:tcW w:w="8646" w:type="dxa"/>
            <w:vAlign w:val="center"/>
          </w:tcPr>
          <w:p w14:paraId="7AFEF5CD" w14:textId="77777777" w:rsidR="00D30DF0" w:rsidRDefault="00D30DF0" w:rsidP="00B51931">
            <w:pPr>
              <w:pStyle w:val="Header"/>
              <w:tabs>
                <w:tab w:val="clear" w:pos="4320"/>
                <w:tab w:val="clear" w:pos="8640"/>
              </w:tabs>
              <w:jc w:val="center"/>
            </w:pPr>
            <w:r>
              <w:t>At this meeting, candidate should bring with them their ID &amp; written proof of address</w:t>
            </w:r>
          </w:p>
        </w:tc>
      </w:tr>
    </w:tbl>
    <w:p w14:paraId="7AFEF5CF" w14:textId="77777777" w:rsidR="00D30DF0" w:rsidRDefault="00D30DF0" w:rsidP="00B51931">
      <w:pPr>
        <w:pStyle w:val="Header"/>
        <w:tabs>
          <w:tab w:val="clear" w:pos="4320"/>
          <w:tab w:val="clear" w:pos="8640"/>
        </w:tabs>
        <w:jc w:val="center"/>
        <w:rPr>
          <w:b/>
        </w:rPr>
      </w:pPr>
      <w:r>
        <w:rPr>
          <w:b/>
          <w:noProof/>
          <w:lang w:eastAsia="en-GB"/>
        </w:rPr>
        <mc:AlternateContent>
          <mc:Choice Requires="wps">
            <w:drawing>
              <wp:anchor distT="0" distB="0" distL="114300" distR="114300" simplePos="0" relativeHeight="251661312" behindDoc="0" locked="0" layoutInCell="0" allowOverlap="1" wp14:anchorId="7AFEF5E9" wp14:editId="7AFEF5EA">
                <wp:simplePos x="0" y="0"/>
                <wp:positionH relativeFrom="margin">
                  <wp:align>center</wp:align>
                </wp:positionH>
                <wp:positionV relativeFrom="paragraph">
                  <wp:posOffset>27305</wp:posOffset>
                </wp:positionV>
                <wp:extent cx="485775" cy="404037"/>
                <wp:effectExtent l="38100" t="0" r="66675" b="3429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04037"/>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BAC55" id="Down Arrow 4" o:spid="_x0000_s1026" type="#_x0000_t67" style="position:absolute;margin-left:0;margin-top:2.15pt;width:38.25pt;height:31.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" o:allowincell="f">
                <w10:wrap anchorx="margin"/>
              </v:shape>
            </w:pict>
          </mc:Fallback>
        </mc:AlternateContent>
      </w:r>
    </w:p>
    <w:p w14:paraId="7AFEF5D0" w14:textId="77777777" w:rsidR="00D30DF0" w:rsidRDefault="00D30DF0" w:rsidP="00B51931">
      <w:pPr>
        <w:pStyle w:val="Header"/>
        <w:tabs>
          <w:tab w:val="clear" w:pos="4320"/>
          <w:tab w:val="clear" w:pos="8640"/>
        </w:tabs>
        <w:jc w:val="center"/>
        <w:rPr>
          <w:b/>
        </w:rPr>
      </w:pPr>
    </w:p>
    <w:p w14:paraId="7AFEF5D1" w14:textId="77777777" w:rsidR="00D30DF0" w:rsidRDefault="00D30DF0" w:rsidP="00B51931">
      <w:pPr>
        <w:pStyle w:val="Header"/>
        <w:tabs>
          <w:tab w:val="clear" w:pos="4320"/>
          <w:tab w:val="clear" w:pos="8640"/>
        </w:tabs>
        <w:jc w:val="center"/>
        <w:rPr>
          <w:b/>
        </w:rPr>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6"/>
      </w:tblGrid>
      <w:tr w:rsidR="00D30DF0" w14:paraId="7AFEF5D3" w14:textId="77777777" w:rsidTr="00C1743B">
        <w:trPr>
          <w:trHeight w:val="138"/>
        </w:trPr>
        <w:tc>
          <w:tcPr>
            <w:tcW w:w="8646" w:type="dxa"/>
            <w:vAlign w:val="center"/>
          </w:tcPr>
          <w:p w14:paraId="7AFEF5D2" w14:textId="77777777" w:rsidR="00D30DF0" w:rsidRDefault="00D30DF0" w:rsidP="00B51931">
            <w:pPr>
              <w:pStyle w:val="Header"/>
              <w:tabs>
                <w:tab w:val="clear" w:pos="4320"/>
                <w:tab w:val="clear" w:pos="8640"/>
              </w:tabs>
              <w:jc w:val="center"/>
            </w:pPr>
            <w:r>
              <w:t xml:space="preserve">Complete application with candidate in </w:t>
            </w:r>
            <w:r>
              <w:rPr>
                <w:b/>
              </w:rPr>
              <w:t>Black Ink</w:t>
            </w:r>
            <w:r>
              <w:t xml:space="preserve"> ensuring all sections are completed</w:t>
            </w:r>
          </w:p>
        </w:tc>
      </w:tr>
    </w:tbl>
    <w:p w14:paraId="7AFEF5D4" w14:textId="77777777" w:rsidR="00D30DF0" w:rsidRDefault="00C1743B" w:rsidP="00B51931">
      <w:pPr>
        <w:pStyle w:val="Header"/>
        <w:tabs>
          <w:tab w:val="clear" w:pos="4320"/>
          <w:tab w:val="clear" w:pos="8640"/>
        </w:tabs>
        <w:jc w:val="center"/>
        <w:rPr>
          <w:b/>
        </w:rPr>
      </w:pPr>
      <w:r>
        <w:rPr>
          <w:b/>
          <w:noProof/>
          <w:lang w:eastAsia="en-GB"/>
        </w:rPr>
        <mc:AlternateContent>
          <mc:Choice Requires="wps">
            <w:drawing>
              <wp:anchor distT="0" distB="0" distL="114300" distR="114300" simplePos="0" relativeHeight="251662336" behindDoc="0" locked="0" layoutInCell="0" allowOverlap="1" wp14:anchorId="7AFEF5EB" wp14:editId="7AFEF5EC">
                <wp:simplePos x="0" y="0"/>
                <wp:positionH relativeFrom="margin">
                  <wp:align>center</wp:align>
                </wp:positionH>
                <wp:positionV relativeFrom="paragraph">
                  <wp:posOffset>17780</wp:posOffset>
                </wp:positionV>
                <wp:extent cx="485775" cy="457200"/>
                <wp:effectExtent l="38100" t="0" r="9525" b="3810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F1EF" id="Down Arrow 3" o:spid="_x0000_s1026" type="#_x0000_t67" style="position:absolute;margin-left:0;margin-top:1.4pt;width:38.25pt;height:3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" o:allowincell="f">
                <w10:wrap anchorx="margin"/>
              </v:shape>
            </w:pict>
          </mc:Fallback>
        </mc:AlternateContent>
      </w:r>
    </w:p>
    <w:p w14:paraId="7AFEF5D5" w14:textId="77777777" w:rsidR="00D30DF0" w:rsidRDefault="00D30DF0" w:rsidP="00B51931">
      <w:pPr>
        <w:pStyle w:val="Header"/>
        <w:tabs>
          <w:tab w:val="clear" w:pos="4320"/>
          <w:tab w:val="clear" w:pos="8640"/>
        </w:tabs>
        <w:jc w:val="center"/>
        <w:rPr>
          <w:b/>
        </w:rPr>
      </w:pPr>
    </w:p>
    <w:p w14:paraId="7AFEF5D6" w14:textId="77777777" w:rsidR="00D30DF0" w:rsidRDefault="00D30DF0" w:rsidP="00B51931">
      <w:pPr>
        <w:pStyle w:val="Header"/>
        <w:tabs>
          <w:tab w:val="clear" w:pos="4320"/>
          <w:tab w:val="clear" w:pos="8640"/>
        </w:tabs>
        <w:jc w:val="center"/>
        <w:rPr>
          <w:b/>
        </w:rPr>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6"/>
      </w:tblGrid>
      <w:tr w:rsidR="00D30DF0" w14:paraId="7AFEF5D8" w14:textId="77777777" w:rsidTr="00C1743B">
        <w:trPr>
          <w:trHeight w:val="183"/>
        </w:trPr>
        <w:tc>
          <w:tcPr>
            <w:tcW w:w="8646" w:type="dxa"/>
            <w:vAlign w:val="center"/>
          </w:tcPr>
          <w:p w14:paraId="7AFEF5D7" w14:textId="77777777" w:rsidR="00D30DF0" w:rsidRDefault="00D30DF0" w:rsidP="00B51931">
            <w:pPr>
              <w:pStyle w:val="Header"/>
              <w:tabs>
                <w:tab w:val="clear" w:pos="4320"/>
                <w:tab w:val="clear" w:pos="8640"/>
              </w:tabs>
              <w:jc w:val="center"/>
            </w:pPr>
            <w:r>
              <w:t xml:space="preserve">Make sure candidate </w:t>
            </w:r>
            <w:r w:rsidRPr="00BA0E11">
              <w:t>signs Section E</w:t>
            </w:r>
          </w:p>
        </w:tc>
      </w:tr>
    </w:tbl>
    <w:p w14:paraId="7AFEF5D9" w14:textId="77777777" w:rsidR="00D30DF0" w:rsidRDefault="00D30DF0" w:rsidP="00B51931">
      <w:pPr>
        <w:pStyle w:val="Header"/>
        <w:tabs>
          <w:tab w:val="clear" w:pos="4320"/>
          <w:tab w:val="clear" w:pos="8640"/>
        </w:tabs>
        <w:jc w:val="center"/>
        <w:rPr>
          <w:b/>
        </w:rPr>
      </w:pPr>
      <w:r>
        <w:rPr>
          <w:b/>
          <w:noProof/>
          <w:lang w:eastAsia="en-GB"/>
        </w:rPr>
        <mc:AlternateContent>
          <mc:Choice Requires="wps">
            <w:drawing>
              <wp:anchor distT="0" distB="0" distL="114300" distR="114300" simplePos="0" relativeHeight="251663360" behindDoc="0" locked="0" layoutInCell="0" allowOverlap="1" wp14:anchorId="7AFEF5ED" wp14:editId="7AFEF5EE">
                <wp:simplePos x="0" y="0"/>
                <wp:positionH relativeFrom="margin">
                  <wp:align>center</wp:align>
                </wp:positionH>
                <wp:positionV relativeFrom="paragraph">
                  <wp:posOffset>17145</wp:posOffset>
                </wp:positionV>
                <wp:extent cx="485775" cy="435934"/>
                <wp:effectExtent l="38100" t="0" r="28575" b="4064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35934"/>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31D08" id="Down Arrow 2" o:spid="_x0000_s1026" type="#_x0000_t67" style="position:absolute;margin-left:0;margin-top:1.35pt;width:38.25pt;height:34.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" o:allowincell="f">
                <w10:wrap anchorx="margin"/>
              </v:shape>
            </w:pict>
          </mc:Fallback>
        </mc:AlternateContent>
      </w:r>
    </w:p>
    <w:p w14:paraId="7AFEF5DA" w14:textId="77777777" w:rsidR="00C1743B" w:rsidRDefault="00C1743B" w:rsidP="00B51931">
      <w:pPr>
        <w:pStyle w:val="Header"/>
        <w:tabs>
          <w:tab w:val="clear" w:pos="4320"/>
          <w:tab w:val="clear" w:pos="8640"/>
        </w:tabs>
        <w:jc w:val="center"/>
        <w:rPr>
          <w:b/>
        </w:rPr>
      </w:pPr>
    </w:p>
    <w:p w14:paraId="7AFEF5DB" w14:textId="77777777" w:rsidR="00C1743B" w:rsidRDefault="00C1743B" w:rsidP="00B51931">
      <w:pPr>
        <w:pStyle w:val="Header"/>
        <w:tabs>
          <w:tab w:val="clear" w:pos="4320"/>
          <w:tab w:val="clear" w:pos="8640"/>
        </w:tabs>
        <w:jc w:val="center"/>
        <w:rPr>
          <w:b/>
        </w:rPr>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6"/>
      </w:tblGrid>
      <w:tr w:rsidR="00D30DF0" w14:paraId="7AFEF5DD" w14:textId="77777777" w:rsidTr="00C1743B">
        <w:trPr>
          <w:trHeight w:val="226"/>
        </w:trPr>
        <w:tc>
          <w:tcPr>
            <w:tcW w:w="8646" w:type="dxa"/>
            <w:vAlign w:val="center"/>
          </w:tcPr>
          <w:p w14:paraId="7AFEF5DC" w14:textId="77777777" w:rsidR="00D30DF0" w:rsidRDefault="00D30DF0" w:rsidP="00C1743B">
            <w:pPr>
              <w:pStyle w:val="Header"/>
              <w:tabs>
                <w:tab w:val="clear" w:pos="4320"/>
                <w:tab w:val="clear" w:pos="8640"/>
              </w:tabs>
              <w:jc w:val="center"/>
            </w:pPr>
            <w:r>
              <w:t xml:space="preserve">Once </w:t>
            </w:r>
            <w:r w:rsidR="00B51931">
              <w:t xml:space="preserve">checked and </w:t>
            </w:r>
            <w:r>
              <w:t xml:space="preserve">completed send in P&amp;C envelope </w:t>
            </w:r>
            <w:r w:rsidR="00B51931">
              <w:t xml:space="preserve">or secure </w:t>
            </w:r>
            <w:r>
              <w:t>to DBS</w:t>
            </w:r>
          </w:p>
        </w:tc>
      </w:tr>
    </w:tbl>
    <w:p w14:paraId="7AFEF5DE" w14:textId="77777777" w:rsidR="00D30DF0" w:rsidRDefault="00C1743B" w:rsidP="00B51931">
      <w:pPr>
        <w:pStyle w:val="Header"/>
        <w:tabs>
          <w:tab w:val="clear" w:pos="4320"/>
          <w:tab w:val="clear" w:pos="8640"/>
        </w:tabs>
        <w:jc w:val="center"/>
        <w:rPr>
          <w:b/>
        </w:rPr>
      </w:pPr>
      <w:r>
        <w:rPr>
          <w:b/>
          <w:noProof/>
          <w:lang w:eastAsia="en-GB"/>
        </w:rPr>
        <mc:AlternateContent>
          <mc:Choice Requires="wps">
            <w:drawing>
              <wp:anchor distT="0" distB="0" distL="114300" distR="114300" simplePos="0" relativeHeight="251664384" behindDoc="0" locked="0" layoutInCell="0" allowOverlap="1" wp14:anchorId="7AFEF5EF" wp14:editId="7AFEF5F0">
                <wp:simplePos x="0" y="0"/>
                <wp:positionH relativeFrom="margin">
                  <wp:align>center</wp:align>
                </wp:positionH>
                <wp:positionV relativeFrom="paragraph">
                  <wp:posOffset>20955</wp:posOffset>
                </wp:positionV>
                <wp:extent cx="485775" cy="414670"/>
                <wp:effectExtent l="38100" t="0" r="66675" b="42545"/>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14670"/>
                        </a:xfrm>
                        <a:prstGeom prst="downArrow">
                          <a:avLst>
                            <a:gd name="adj1" fmla="val 50000"/>
                            <a:gd name="adj2" fmla="val 282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EBA26" id="Down Arrow 1" o:spid="_x0000_s1026" type="#_x0000_t67" style="position:absolute;margin-left:0;margin-top:1.65pt;width:38.25pt;height:32.6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" o:allowincell="f" adj="15501">
                <w10:wrap anchorx="margin"/>
              </v:shape>
            </w:pict>
          </mc:Fallback>
        </mc:AlternateContent>
      </w:r>
    </w:p>
    <w:p w14:paraId="7AFEF5DF" w14:textId="77777777" w:rsidR="00D30DF0" w:rsidRDefault="00D30DF0" w:rsidP="00B51931">
      <w:pPr>
        <w:pStyle w:val="Header"/>
        <w:tabs>
          <w:tab w:val="clear" w:pos="4320"/>
          <w:tab w:val="clear" w:pos="8640"/>
        </w:tabs>
        <w:jc w:val="center"/>
        <w:rPr>
          <w:b/>
        </w:rPr>
      </w:pPr>
    </w:p>
    <w:p w14:paraId="7AFEF5E0" w14:textId="77777777" w:rsidR="00C1743B" w:rsidRDefault="00C1743B" w:rsidP="00B51931">
      <w:pPr>
        <w:pStyle w:val="Header"/>
        <w:tabs>
          <w:tab w:val="clear" w:pos="4320"/>
          <w:tab w:val="clear" w:pos="8640"/>
        </w:tabs>
        <w:jc w:val="center"/>
        <w:rPr>
          <w:b/>
        </w:rPr>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6"/>
      </w:tblGrid>
      <w:tr w:rsidR="00D30DF0" w14:paraId="7AFEF5E3" w14:textId="77777777" w:rsidTr="00C1743B">
        <w:trPr>
          <w:trHeight w:val="982"/>
        </w:trPr>
        <w:tc>
          <w:tcPr>
            <w:tcW w:w="8646" w:type="dxa"/>
            <w:vAlign w:val="center"/>
          </w:tcPr>
          <w:p w14:paraId="7AFEF5E1" w14:textId="77777777" w:rsidR="00D30DF0" w:rsidRDefault="00D30DF0" w:rsidP="00C1743B">
            <w:pPr>
              <w:pStyle w:val="Header"/>
              <w:tabs>
                <w:tab w:val="clear" w:pos="4320"/>
                <w:tab w:val="clear" w:pos="8640"/>
              </w:tabs>
              <w:ind w:left="360"/>
              <w:jc w:val="center"/>
            </w:pPr>
            <w:r>
              <w:t>Carry out risk assessment at this point:</w:t>
            </w:r>
            <w:r w:rsidR="00C1743B">
              <w:t xml:space="preserve"> </w:t>
            </w:r>
            <w:r>
              <w:t>should you appoint candidate subject to satisfactory DBS Certificate?</w:t>
            </w:r>
            <w:r w:rsidR="00C1743B">
              <w:t xml:space="preserve"> W</w:t>
            </w:r>
            <w:r>
              <w:t>ill contact with service users be substantial, unsupervised &amp; regular?</w:t>
            </w:r>
          </w:p>
          <w:p w14:paraId="7AFEF5E2" w14:textId="77777777" w:rsidR="00D30DF0" w:rsidRDefault="00D30DF0" w:rsidP="00C1743B">
            <w:pPr>
              <w:pStyle w:val="Header"/>
              <w:tabs>
                <w:tab w:val="clear" w:pos="4320"/>
                <w:tab w:val="clear" w:pos="8640"/>
              </w:tabs>
              <w:ind w:left="360"/>
              <w:jc w:val="center"/>
            </w:pPr>
            <w:r>
              <w:t>look at past history – question any gaps in employment</w:t>
            </w:r>
          </w:p>
        </w:tc>
      </w:tr>
    </w:tbl>
    <w:p w14:paraId="7AFEF5E4" w14:textId="3EB8E55D" w:rsidR="002F4594" w:rsidRDefault="002F4594" w:rsidP="00C1743B">
      <w:pPr>
        <w:jc w:val="both"/>
      </w:pPr>
    </w:p>
    <w:p w14:paraId="5643ED70" w14:textId="2079C175" w:rsidR="00496C5C" w:rsidRDefault="00496C5C" w:rsidP="00C1743B">
      <w:pPr>
        <w:jc w:val="both"/>
        <w:rPr>
          <w:b/>
        </w:rPr>
      </w:pPr>
      <w:r w:rsidRPr="00496C5C">
        <w:rPr>
          <w:b/>
        </w:rPr>
        <w:t>6.13</w:t>
      </w:r>
      <w:r w:rsidRPr="00496C5C">
        <w:rPr>
          <w:b/>
        </w:rPr>
        <w:tab/>
        <w:t xml:space="preserve">RETENTION </w:t>
      </w:r>
    </w:p>
    <w:p w14:paraId="79FF56BB" w14:textId="23D88A22" w:rsidR="00496C5C" w:rsidRDefault="00496C5C" w:rsidP="00C1743B">
      <w:pPr>
        <w:jc w:val="both"/>
        <w:rPr>
          <w:b/>
        </w:rPr>
      </w:pPr>
    </w:p>
    <w:p w14:paraId="4537ED87" w14:textId="5079E9C3" w:rsidR="00496C5C" w:rsidRDefault="00496C5C" w:rsidP="00C56C55">
      <w:pPr>
        <w:ind w:left="720" w:hanging="720"/>
        <w:jc w:val="both"/>
      </w:pPr>
      <w:r w:rsidRPr="00C56C55">
        <w:t>6.13.1</w:t>
      </w:r>
      <w:r w:rsidRPr="00C56C55">
        <w:tab/>
      </w:r>
      <w:r w:rsidR="00C56C55" w:rsidRPr="00C56C55">
        <w:t xml:space="preserve">DBS Certificates </w:t>
      </w:r>
      <w:proofErr w:type="gramStart"/>
      <w:r w:rsidR="00C56C55" w:rsidRPr="00C56C55">
        <w:t>will remain the property of the employee at all times</w:t>
      </w:r>
      <w:proofErr w:type="gramEnd"/>
      <w:r w:rsidR="00C56C55" w:rsidRPr="00C56C55">
        <w:t xml:space="preserve">, Phoenix Support will not retain copies of any DBS form or details </w:t>
      </w:r>
      <w:r w:rsidR="00C56C55">
        <w:t>of convictions where it.</w:t>
      </w:r>
    </w:p>
    <w:p w14:paraId="7009B7AD" w14:textId="4664EB96" w:rsidR="00C56C55" w:rsidRDefault="00C56C55" w:rsidP="00C56C55">
      <w:pPr>
        <w:ind w:left="720" w:hanging="720"/>
        <w:jc w:val="both"/>
      </w:pPr>
    </w:p>
    <w:p w14:paraId="28AEA89E" w14:textId="079B0323" w:rsidR="00C56C55" w:rsidRDefault="00C56C55" w:rsidP="00C56C55">
      <w:pPr>
        <w:ind w:left="720" w:hanging="720"/>
        <w:jc w:val="both"/>
      </w:pPr>
      <w:r>
        <w:t>6.14.2</w:t>
      </w:r>
      <w:r>
        <w:tab/>
        <w:t>Office Admin</w:t>
      </w:r>
      <w:r w:rsidR="00903739">
        <w:t xml:space="preserve"> </w:t>
      </w:r>
      <w:r>
        <w:t xml:space="preserve">will record on the DBS database information accordingly for compliance, this will be limited to </w:t>
      </w:r>
    </w:p>
    <w:p w14:paraId="59CF61A1" w14:textId="17C30BE2" w:rsidR="00C56C55" w:rsidRDefault="00C56C55" w:rsidP="00C56C55">
      <w:pPr>
        <w:pStyle w:val="ListParagraph"/>
        <w:numPr>
          <w:ilvl w:val="2"/>
          <w:numId w:val="24"/>
        </w:numPr>
        <w:ind w:left="1560"/>
        <w:jc w:val="both"/>
      </w:pPr>
      <w:r>
        <w:t>Date of certificate issue</w:t>
      </w:r>
    </w:p>
    <w:p w14:paraId="05A243D9" w14:textId="762B5C3D" w:rsidR="00C56C55" w:rsidRDefault="00C56C55" w:rsidP="00C56C55">
      <w:pPr>
        <w:pStyle w:val="ListParagraph"/>
        <w:numPr>
          <w:ilvl w:val="2"/>
          <w:numId w:val="24"/>
        </w:numPr>
        <w:ind w:left="1560"/>
        <w:jc w:val="both"/>
      </w:pPr>
      <w:r>
        <w:t xml:space="preserve">Certificate number </w:t>
      </w:r>
    </w:p>
    <w:p w14:paraId="0AB6E717" w14:textId="442F7F06" w:rsidR="00C56C55" w:rsidRPr="00C56C55" w:rsidRDefault="00BC6EFD" w:rsidP="00C56C55">
      <w:pPr>
        <w:pStyle w:val="ListParagraph"/>
        <w:numPr>
          <w:ilvl w:val="2"/>
          <w:numId w:val="24"/>
        </w:numPr>
        <w:ind w:left="1560"/>
        <w:jc w:val="both"/>
      </w:pPr>
      <w:r>
        <w:t>Yearly update service (Y/N)</w:t>
      </w:r>
    </w:p>
    <w:sectPr w:rsidR="00C56C55" w:rsidRPr="00C56C55" w:rsidSect="00387F1F">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9DE3E" w14:textId="77777777" w:rsidR="00F76E94" w:rsidRDefault="00F76E94" w:rsidP="00C26F77">
      <w:r>
        <w:separator/>
      </w:r>
    </w:p>
  </w:endnote>
  <w:endnote w:type="continuationSeparator" w:id="0">
    <w:p w14:paraId="19251B20" w14:textId="77777777" w:rsidR="00F76E94" w:rsidRDefault="00F76E94" w:rsidP="00C2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366427"/>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7AFEF5F6" w14:textId="77777777" w:rsidR="00050638" w:rsidRDefault="00050638" w:rsidP="00540B9F">
            <w:pPr>
              <w:pStyle w:val="Footer"/>
              <w:tabs>
                <w:tab w:val="clear" w:pos="8640"/>
                <w:tab w:val="right" w:pos="9638"/>
              </w:tabs>
              <w:jc w:val="right"/>
            </w:pPr>
          </w:p>
          <w:p w14:paraId="7AFEF5F7" w14:textId="493FE1EB" w:rsidR="00050638" w:rsidRPr="00C26F77" w:rsidRDefault="007943D5" w:rsidP="00540B9F">
            <w:pPr>
              <w:pStyle w:val="Footer"/>
              <w:tabs>
                <w:tab w:val="clear" w:pos="8640"/>
                <w:tab w:val="right" w:pos="9638"/>
              </w:tabs>
              <w:rPr>
                <w:sz w:val="16"/>
                <w:szCs w:val="16"/>
              </w:rPr>
            </w:pPr>
            <w:r>
              <w:rPr>
                <w:sz w:val="16"/>
                <w:szCs w:val="16"/>
              </w:rPr>
              <w:t>Phoenix Support</w:t>
            </w:r>
            <w:r w:rsidR="005C12B6">
              <w:rPr>
                <w:sz w:val="16"/>
                <w:szCs w:val="16"/>
              </w:rPr>
              <w:tab/>
            </w:r>
            <w:r w:rsidR="005C12B6">
              <w:rPr>
                <w:sz w:val="16"/>
                <w:szCs w:val="16"/>
              </w:rPr>
              <w:tab/>
              <w:t>HR02</w:t>
            </w:r>
          </w:p>
          <w:p w14:paraId="7AFEF5F8" w14:textId="2D72C2F8" w:rsidR="00050638" w:rsidRPr="00C26F77" w:rsidRDefault="00903739" w:rsidP="00540B9F">
            <w:pPr>
              <w:pStyle w:val="Footer"/>
              <w:tabs>
                <w:tab w:val="clear" w:pos="8640"/>
                <w:tab w:val="right" w:pos="9638"/>
              </w:tabs>
              <w:rPr>
                <w:sz w:val="16"/>
                <w:szCs w:val="16"/>
              </w:rPr>
            </w:pPr>
            <w:r>
              <w:rPr>
                <w:sz w:val="16"/>
                <w:szCs w:val="16"/>
              </w:rPr>
              <w:t xml:space="preserve">AG </w:t>
            </w:r>
            <w:r w:rsidR="007943D5">
              <w:rPr>
                <w:sz w:val="16"/>
                <w:szCs w:val="16"/>
              </w:rPr>
              <w:t>V</w:t>
            </w:r>
            <w:r>
              <w:rPr>
                <w:sz w:val="16"/>
                <w:szCs w:val="16"/>
              </w:rPr>
              <w:t>4</w:t>
            </w:r>
            <w:r w:rsidR="00050638" w:rsidRPr="00C26F77">
              <w:rPr>
                <w:sz w:val="16"/>
                <w:szCs w:val="16"/>
              </w:rPr>
              <w:t xml:space="preserve"> (</w:t>
            </w:r>
            <w:r>
              <w:rPr>
                <w:sz w:val="16"/>
                <w:szCs w:val="16"/>
              </w:rPr>
              <w:t>12</w:t>
            </w:r>
            <w:r w:rsidR="009C1C86">
              <w:rPr>
                <w:sz w:val="16"/>
                <w:szCs w:val="16"/>
              </w:rPr>
              <w:t>/1</w:t>
            </w:r>
            <w:r>
              <w:rPr>
                <w:sz w:val="16"/>
                <w:szCs w:val="16"/>
              </w:rPr>
              <w:t>8</w:t>
            </w:r>
            <w:r w:rsidR="00050638" w:rsidRPr="00C26F77">
              <w:rPr>
                <w:sz w:val="16"/>
                <w:szCs w:val="16"/>
              </w:rPr>
              <w:t>)</w:t>
            </w:r>
            <w:r w:rsidR="00050638" w:rsidRPr="00C26F77">
              <w:rPr>
                <w:sz w:val="16"/>
                <w:szCs w:val="16"/>
              </w:rPr>
              <w:tab/>
            </w:r>
            <w:r w:rsidR="00050638" w:rsidRPr="00C26F77">
              <w:rPr>
                <w:sz w:val="16"/>
                <w:szCs w:val="16"/>
              </w:rPr>
              <w:tab/>
              <w:t xml:space="preserve">Page </w:t>
            </w:r>
            <w:r w:rsidR="00050638" w:rsidRPr="00C26F77">
              <w:rPr>
                <w:bCs/>
                <w:sz w:val="16"/>
                <w:szCs w:val="16"/>
              </w:rPr>
              <w:fldChar w:fldCharType="begin"/>
            </w:r>
            <w:r w:rsidR="00050638" w:rsidRPr="00C26F77">
              <w:rPr>
                <w:bCs/>
                <w:sz w:val="16"/>
                <w:szCs w:val="16"/>
              </w:rPr>
              <w:instrText xml:space="preserve"> PAGE </w:instrText>
            </w:r>
            <w:r w:rsidR="00050638" w:rsidRPr="00C26F77">
              <w:rPr>
                <w:bCs/>
                <w:sz w:val="16"/>
                <w:szCs w:val="16"/>
              </w:rPr>
              <w:fldChar w:fldCharType="separate"/>
            </w:r>
            <w:r w:rsidR="00BC6EFD">
              <w:rPr>
                <w:bCs/>
                <w:noProof/>
                <w:sz w:val="16"/>
                <w:szCs w:val="16"/>
              </w:rPr>
              <w:t>9</w:t>
            </w:r>
            <w:r w:rsidR="00050638" w:rsidRPr="00C26F77">
              <w:rPr>
                <w:bCs/>
                <w:sz w:val="16"/>
                <w:szCs w:val="16"/>
              </w:rPr>
              <w:fldChar w:fldCharType="end"/>
            </w:r>
            <w:r w:rsidR="00050638" w:rsidRPr="00C26F77">
              <w:rPr>
                <w:sz w:val="16"/>
                <w:szCs w:val="16"/>
              </w:rPr>
              <w:t xml:space="preserve"> of </w:t>
            </w:r>
            <w:r w:rsidR="00050638" w:rsidRPr="00C26F77">
              <w:rPr>
                <w:bCs/>
                <w:sz w:val="16"/>
                <w:szCs w:val="16"/>
              </w:rPr>
              <w:fldChar w:fldCharType="begin"/>
            </w:r>
            <w:r w:rsidR="00050638" w:rsidRPr="00C26F77">
              <w:rPr>
                <w:bCs/>
                <w:sz w:val="16"/>
                <w:szCs w:val="16"/>
              </w:rPr>
              <w:instrText xml:space="preserve"> NUMPAGES  </w:instrText>
            </w:r>
            <w:r w:rsidR="00050638" w:rsidRPr="00C26F77">
              <w:rPr>
                <w:bCs/>
                <w:sz w:val="16"/>
                <w:szCs w:val="16"/>
              </w:rPr>
              <w:fldChar w:fldCharType="separate"/>
            </w:r>
            <w:r w:rsidR="00BC6EFD">
              <w:rPr>
                <w:bCs/>
                <w:noProof/>
                <w:sz w:val="16"/>
                <w:szCs w:val="16"/>
              </w:rPr>
              <w:t>9</w:t>
            </w:r>
            <w:r w:rsidR="00050638" w:rsidRPr="00C26F77">
              <w:rPr>
                <w:bCs/>
                <w:sz w:val="16"/>
                <w:szCs w:val="16"/>
              </w:rPr>
              <w:fldChar w:fldCharType="end"/>
            </w:r>
          </w:p>
        </w:sdtContent>
      </w:sdt>
    </w:sdtContent>
  </w:sdt>
  <w:p w14:paraId="7AFEF5F9" w14:textId="77777777" w:rsidR="00050638" w:rsidRPr="00C26F77" w:rsidRDefault="00050638" w:rsidP="00C26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386FC" w14:textId="77777777" w:rsidR="00F76E94" w:rsidRDefault="00F76E94" w:rsidP="00C26F77">
      <w:r>
        <w:separator/>
      </w:r>
    </w:p>
  </w:footnote>
  <w:footnote w:type="continuationSeparator" w:id="0">
    <w:p w14:paraId="34EEA47F" w14:textId="77777777" w:rsidR="00F76E94" w:rsidRDefault="00F76E94" w:rsidP="00C26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F5F5" w14:textId="77777777" w:rsidR="00050638" w:rsidRPr="00DE0A8A" w:rsidRDefault="00050638" w:rsidP="00C26F77">
    <w:pPr>
      <w:pStyle w:val="Header"/>
      <w:jc w:val="right"/>
      <w:rPr>
        <w:sz w:val="16"/>
      </w:rPr>
    </w:pPr>
    <w:r w:rsidRPr="00DE0A8A">
      <w:rPr>
        <w:sz w:val="16"/>
      </w:rPr>
      <w:t xml:space="preserve">DBS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246"/>
    <w:multiLevelType w:val="hybridMultilevel"/>
    <w:tmpl w:val="A95A703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 w15:restartNumberingAfterBreak="0">
    <w:nsid w:val="00BD7AA5"/>
    <w:multiLevelType w:val="hybridMultilevel"/>
    <w:tmpl w:val="DF2E79F4"/>
    <w:lvl w:ilvl="0" w:tplc="D870C324">
      <w:start w:val="1"/>
      <w:numFmt w:val="bullet"/>
      <w:lvlText w:val=""/>
      <w:lvlJc w:val="left"/>
      <w:pPr>
        <w:tabs>
          <w:tab w:val="num" w:pos="700"/>
        </w:tabs>
        <w:ind w:left="680" w:hanging="34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F01412A"/>
    <w:multiLevelType w:val="hybridMultilevel"/>
    <w:tmpl w:val="2E90D226"/>
    <w:lvl w:ilvl="0" w:tplc="61C41C58">
      <w:start w:val="1"/>
      <w:numFmt w:val="bullet"/>
      <w:lvlText w:val=""/>
      <w:lvlJc w:val="left"/>
      <w:pPr>
        <w:tabs>
          <w:tab w:val="num" w:pos="1117"/>
        </w:tabs>
        <w:ind w:left="1117" w:hanging="397"/>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B25FAE"/>
    <w:multiLevelType w:val="hybridMultilevel"/>
    <w:tmpl w:val="A59008F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D0324E4"/>
    <w:multiLevelType w:val="hybridMultilevel"/>
    <w:tmpl w:val="D4FEBC6C"/>
    <w:lvl w:ilvl="0" w:tplc="D870C324">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146AB"/>
    <w:multiLevelType w:val="hybridMultilevel"/>
    <w:tmpl w:val="86087E74"/>
    <w:lvl w:ilvl="0" w:tplc="6AB4DDAE">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3B0A47"/>
    <w:multiLevelType w:val="hybridMultilevel"/>
    <w:tmpl w:val="C95EB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F7B74"/>
    <w:multiLevelType w:val="hybridMultilevel"/>
    <w:tmpl w:val="ED98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967C0"/>
    <w:multiLevelType w:val="hybridMultilevel"/>
    <w:tmpl w:val="0212B432"/>
    <w:lvl w:ilvl="0" w:tplc="0409000F">
      <w:start w:val="1"/>
      <w:numFmt w:val="decimal"/>
      <w:lvlText w:val="%1."/>
      <w:lvlJc w:val="left"/>
      <w:pPr>
        <w:tabs>
          <w:tab w:val="num" w:pos="700"/>
        </w:tabs>
        <w:ind w:left="700" w:hanging="360"/>
      </w:pPr>
      <w:rPr>
        <w:rFonts w:hint="default"/>
        <w:color w:val="auto"/>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D100DBA"/>
    <w:multiLevelType w:val="hybridMultilevel"/>
    <w:tmpl w:val="9738DE72"/>
    <w:lvl w:ilvl="0" w:tplc="D870C32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8972D90"/>
    <w:multiLevelType w:val="hybridMultilevel"/>
    <w:tmpl w:val="55260634"/>
    <w:lvl w:ilvl="0" w:tplc="6AB4DDAE">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20C72"/>
    <w:multiLevelType w:val="hybridMultilevel"/>
    <w:tmpl w:val="2B2461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1">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06551F"/>
    <w:multiLevelType w:val="singleLevel"/>
    <w:tmpl w:val="77F6B042"/>
    <w:lvl w:ilvl="0">
      <w:start w:val="10"/>
      <w:numFmt w:val="bullet"/>
      <w:lvlText w:val=""/>
      <w:lvlJc w:val="left"/>
      <w:pPr>
        <w:tabs>
          <w:tab w:val="num" w:pos="720"/>
        </w:tabs>
        <w:ind w:left="720" w:hanging="720"/>
      </w:pPr>
      <w:rPr>
        <w:rFonts w:ascii="Symbol" w:hAnsi="Symbol" w:hint="default"/>
      </w:rPr>
    </w:lvl>
  </w:abstractNum>
  <w:abstractNum w:abstractNumId="13" w15:restartNumberingAfterBreak="0">
    <w:nsid w:val="53DE2987"/>
    <w:multiLevelType w:val="hybridMultilevel"/>
    <w:tmpl w:val="B25642BA"/>
    <w:lvl w:ilvl="0" w:tplc="6AB4DDAE">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85751E"/>
    <w:multiLevelType w:val="hybridMultilevel"/>
    <w:tmpl w:val="A674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C5DCB"/>
    <w:multiLevelType w:val="hybridMultilevel"/>
    <w:tmpl w:val="F0C8AB42"/>
    <w:lvl w:ilvl="0" w:tplc="D870C324">
      <w:start w:val="1"/>
      <w:numFmt w:val="bullet"/>
      <w:lvlText w:val=""/>
      <w:lvlJc w:val="left"/>
      <w:pPr>
        <w:tabs>
          <w:tab w:val="num" w:pos="700"/>
        </w:tabs>
        <w:ind w:left="680" w:hanging="34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6553605B"/>
    <w:multiLevelType w:val="hybridMultilevel"/>
    <w:tmpl w:val="7C288A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4F13DA"/>
    <w:multiLevelType w:val="hybridMultilevel"/>
    <w:tmpl w:val="9CD2A512"/>
    <w:lvl w:ilvl="0" w:tplc="D870C324">
      <w:start w:val="1"/>
      <w:numFmt w:val="bullet"/>
      <w:lvlText w:val=""/>
      <w:lvlJc w:val="left"/>
      <w:pPr>
        <w:tabs>
          <w:tab w:val="num" w:pos="700"/>
        </w:tabs>
        <w:ind w:left="680" w:hanging="34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74AB0D4A"/>
    <w:multiLevelType w:val="hybridMultilevel"/>
    <w:tmpl w:val="FD3EF004"/>
    <w:lvl w:ilvl="0" w:tplc="D870C324">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9205C"/>
    <w:multiLevelType w:val="hybridMultilevel"/>
    <w:tmpl w:val="3F004E06"/>
    <w:lvl w:ilvl="0" w:tplc="6AB4DDAE">
      <w:start w:val="1"/>
      <w:numFmt w:val="bullet"/>
      <w:lvlText w:val=""/>
      <w:lvlJc w:val="left"/>
      <w:pPr>
        <w:tabs>
          <w:tab w:val="num" w:pos="1800"/>
        </w:tabs>
        <w:ind w:left="1780" w:hanging="34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7293EF2"/>
    <w:multiLevelType w:val="hybridMultilevel"/>
    <w:tmpl w:val="15B089B2"/>
    <w:lvl w:ilvl="0" w:tplc="6AB4DDAE">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335ABC"/>
    <w:multiLevelType w:val="hybridMultilevel"/>
    <w:tmpl w:val="34BC7106"/>
    <w:lvl w:ilvl="0" w:tplc="D870C324">
      <w:start w:val="1"/>
      <w:numFmt w:val="bullet"/>
      <w:lvlText w:val=""/>
      <w:lvlJc w:val="left"/>
      <w:pPr>
        <w:tabs>
          <w:tab w:val="num" w:pos="700"/>
        </w:tabs>
        <w:ind w:left="680" w:hanging="340"/>
      </w:pPr>
      <w:rPr>
        <w:rFonts w:ascii="Symbol" w:hAnsi="Symbol" w:hint="default"/>
        <w:color w:val="auto"/>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7B16517B"/>
    <w:multiLevelType w:val="hybridMultilevel"/>
    <w:tmpl w:val="3124BC42"/>
    <w:lvl w:ilvl="0" w:tplc="6AB4DDAE">
      <w:start w:val="1"/>
      <w:numFmt w:val="bullet"/>
      <w:lvlText w:val=""/>
      <w:lvlJc w:val="left"/>
      <w:pPr>
        <w:tabs>
          <w:tab w:val="num" w:pos="1800"/>
        </w:tabs>
        <w:ind w:left="1780" w:hanging="34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85653B"/>
    <w:multiLevelType w:val="hybridMultilevel"/>
    <w:tmpl w:val="9508D06C"/>
    <w:lvl w:ilvl="0" w:tplc="D870C324">
      <w:start w:val="1"/>
      <w:numFmt w:val="bullet"/>
      <w:lvlText w:val=""/>
      <w:lvlJc w:val="left"/>
      <w:pPr>
        <w:tabs>
          <w:tab w:val="num" w:pos="700"/>
        </w:tabs>
        <w:ind w:left="680" w:hanging="340"/>
      </w:pPr>
      <w:rPr>
        <w:rFonts w:ascii="Symbol" w:hAnsi="Symbol" w:hint="default"/>
        <w:color w:val="auto"/>
      </w:rPr>
    </w:lvl>
    <w:lvl w:ilvl="1" w:tplc="C5A860C2">
      <w:numFmt w:val="bullet"/>
      <w:lvlText w:val="-"/>
      <w:lvlJc w:val="left"/>
      <w:pPr>
        <w:tabs>
          <w:tab w:val="num" w:pos="1780"/>
        </w:tabs>
        <w:ind w:left="178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12"/>
  </w:num>
  <w:num w:numId="2">
    <w:abstractNumId w:val="6"/>
  </w:num>
  <w:num w:numId="3">
    <w:abstractNumId w:val="2"/>
  </w:num>
  <w:num w:numId="4">
    <w:abstractNumId w:val="1"/>
  </w:num>
  <w:num w:numId="5">
    <w:abstractNumId w:val="21"/>
  </w:num>
  <w:num w:numId="6">
    <w:abstractNumId w:val="17"/>
  </w:num>
  <w:num w:numId="7">
    <w:abstractNumId w:val="8"/>
  </w:num>
  <w:num w:numId="8">
    <w:abstractNumId w:val="18"/>
  </w:num>
  <w:num w:numId="9">
    <w:abstractNumId w:val="4"/>
  </w:num>
  <w:num w:numId="10">
    <w:abstractNumId w:val="23"/>
  </w:num>
  <w:num w:numId="11">
    <w:abstractNumId w:val="15"/>
  </w:num>
  <w:num w:numId="12">
    <w:abstractNumId w:val="9"/>
  </w:num>
  <w:num w:numId="13">
    <w:abstractNumId w:val="20"/>
  </w:num>
  <w:num w:numId="14">
    <w:abstractNumId w:val="13"/>
  </w:num>
  <w:num w:numId="15">
    <w:abstractNumId w:val="5"/>
  </w:num>
  <w:num w:numId="16">
    <w:abstractNumId w:val="19"/>
  </w:num>
  <w:num w:numId="17">
    <w:abstractNumId w:val="22"/>
  </w:num>
  <w:num w:numId="18">
    <w:abstractNumId w:val="10"/>
  </w:num>
  <w:num w:numId="19">
    <w:abstractNumId w:val="3"/>
  </w:num>
  <w:num w:numId="20">
    <w:abstractNumId w:val="0"/>
  </w:num>
  <w:num w:numId="21">
    <w:abstractNumId w:val="16"/>
  </w:num>
  <w:num w:numId="22">
    <w:abstractNumId w:val="11"/>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F0"/>
    <w:rsid w:val="00045737"/>
    <w:rsid w:val="00050638"/>
    <w:rsid w:val="000B516E"/>
    <w:rsid w:val="000D235A"/>
    <w:rsid w:val="00125357"/>
    <w:rsid w:val="002927A8"/>
    <w:rsid w:val="002F4594"/>
    <w:rsid w:val="00306A30"/>
    <w:rsid w:val="00387F1F"/>
    <w:rsid w:val="00462753"/>
    <w:rsid w:val="00496C5C"/>
    <w:rsid w:val="00540B9F"/>
    <w:rsid w:val="005415D6"/>
    <w:rsid w:val="005A4080"/>
    <w:rsid w:val="005C12B6"/>
    <w:rsid w:val="005E7051"/>
    <w:rsid w:val="00601E5A"/>
    <w:rsid w:val="00611672"/>
    <w:rsid w:val="00673BC3"/>
    <w:rsid w:val="007321E0"/>
    <w:rsid w:val="00790F79"/>
    <w:rsid w:val="007943D5"/>
    <w:rsid w:val="008221CD"/>
    <w:rsid w:val="00837B86"/>
    <w:rsid w:val="00903739"/>
    <w:rsid w:val="009163A0"/>
    <w:rsid w:val="009C1C86"/>
    <w:rsid w:val="00A05CB3"/>
    <w:rsid w:val="00A32A4C"/>
    <w:rsid w:val="00A35ED5"/>
    <w:rsid w:val="00A83963"/>
    <w:rsid w:val="00AA2787"/>
    <w:rsid w:val="00B46F00"/>
    <w:rsid w:val="00B51931"/>
    <w:rsid w:val="00B67B66"/>
    <w:rsid w:val="00B962B6"/>
    <w:rsid w:val="00BA1C6B"/>
    <w:rsid w:val="00BC6EFD"/>
    <w:rsid w:val="00C1743B"/>
    <w:rsid w:val="00C26F77"/>
    <w:rsid w:val="00C56C55"/>
    <w:rsid w:val="00C60CBD"/>
    <w:rsid w:val="00C66F30"/>
    <w:rsid w:val="00C95BE4"/>
    <w:rsid w:val="00D30DF0"/>
    <w:rsid w:val="00D97E75"/>
    <w:rsid w:val="00DB63C8"/>
    <w:rsid w:val="00DE0A8A"/>
    <w:rsid w:val="00E42F88"/>
    <w:rsid w:val="00E6375E"/>
    <w:rsid w:val="00F35C9A"/>
    <w:rsid w:val="00F73188"/>
    <w:rsid w:val="00F76E94"/>
    <w:rsid w:val="00FF0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AFEF453"/>
  <w15:chartTrackingRefBased/>
  <w15:docId w15:val="{349B5B5A-37C8-410E-8CBD-3FB794C7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DF0"/>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D30DF0"/>
    <w:pPr>
      <w:keepNext/>
      <w:outlineLvl w:val="0"/>
    </w:pPr>
    <w:rPr>
      <w:rFonts w:ascii="Times New Roman" w:hAnsi="Times New Roman"/>
      <w:sz w:val="24"/>
      <w:u w:val="single"/>
    </w:rPr>
  </w:style>
  <w:style w:type="paragraph" w:styleId="Heading2">
    <w:name w:val="heading 2"/>
    <w:basedOn w:val="Normal"/>
    <w:next w:val="Normal"/>
    <w:link w:val="Heading2Char"/>
    <w:qFormat/>
    <w:rsid w:val="00D30DF0"/>
    <w:pPr>
      <w:keepNext/>
      <w:jc w:val="both"/>
      <w:outlineLvl w:val="1"/>
    </w:pPr>
    <w:rPr>
      <w:rFonts w:cs="Arial"/>
      <w:b/>
      <w:bCs/>
      <w:lang w:val="en"/>
    </w:rPr>
  </w:style>
  <w:style w:type="paragraph" w:styleId="Heading3">
    <w:name w:val="heading 3"/>
    <w:basedOn w:val="Normal"/>
    <w:next w:val="Normal"/>
    <w:link w:val="Heading3Char"/>
    <w:qFormat/>
    <w:rsid w:val="00D30DF0"/>
    <w:pPr>
      <w:keepNext/>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DF0"/>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D30DF0"/>
    <w:rPr>
      <w:rFonts w:ascii="Arial" w:eastAsia="Times New Roman" w:hAnsi="Arial" w:cs="Arial"/>
      <w:b/>
      <w:bCs/>
      <w:szCs w:val="20"/>
      <w:lang w:val="en"/>
    </w:rPr>
  </w:style>
  <w:style w:type="character" w:customStyle="1" w:styleId="Heading3Char">
    <w:name w:val="Heading 3 Char"/>
    <w:basedOn w:val="DefaultParagraphFont"/>
    <w:link w:val="Heading3"/>
    <w:rsid w:val="00D30DF0"/>
    <w:rPr>
      <w:rFonts w:ascii="Arial" w:eastAsia="Times New Roman" w:hAnsi="Arial" w:cs="Arial"/>
      <w:b/>
      <w:szCs w:val="20"/>
    </w:rPr>
  </w:style>
  <w:style w:type="paragraph" w:styleId="Header">
    <w:name w:val="header"/>
    <w:basedOn w:val="Normal"/>
    <w:link w:val="HeaderChar"/>
    <w:rsid w:val="00D30DF0"/>
    <w:pPr>
      <w:tabs>
        <w:tab w:val="center" w:pos="4320"/>
        <w:tab w:val="right" w:pos="8640"/>
      </w:tabs>
    </w:pPr>
  </w:style>
  <w:style w:type="character" w:customStyle="1" w:styleId="HeaderChar">
    <w:name w:val="Header Char"/>
    <w:basedOn w:val="DefaultParagraphFont"/>
    <w:link w:val="Header"/>
    <w:rsid w:val="00D30DF0"/>
    <w:rPr>
      <w:rFonts w:ascii="Arial" w:eastAsia="Times New Roman" w:hAnsi="Arial" w:cs="Times New Roman"/>
      <w:szCs w:val="20"/>
    </w:rPr>
  </w:style>
  <w:style w:type="paragraph" w:styleId="Footer">
    <w:name w:val="footer"/>
    <w:basedOn w:val="Normal"/>
    <w:link w:val="FooterChar"/>
    <w:uiPriority w:val="99"/>
    <w:rsid w:val="00D30DF0"/>
    <w:pPr>
      <w:tabs>
        <w:tab w:val="center" w:pos="4320"/>
        <w:tab w:val="right" w:pos="8640"/>
      </w:tabs>
    </w:pPr>
  </w:style>
  <w:style w:type="character" w:customStyle="1" w:styleId="FooterChar">
    <w:name w:val="Footer Char"/>
    <w:basedOn w:val="DefaultParagraphFont"/>
    <w:link w:val="Footer"/>
    <w:uiPriority w:val="99"/>
    <w:rsid w:val="00D30DF0"/>
    <w:rPr>
      <w:rFonts w:ascii="Arial" w:eastAsia="Times New Roman" w:hAnsi="Arial" w:cs="Times New Roman"/>
      <w:szCs w:val="20"/>
    </w:rPr>
  </w:style>
  <w:style w:type="character" w:styleId="PageNumber">
    <w:name w:val="page number"/>
    <w:basedOn w:val="DefaultParagraphFont"/>
    <w:rsid w:val="00D30DF0"/>
  </w:style>
  <w:style w:type="paragraph" w:styleId="BodyText">
    <w:name w:val="Body Text"/>
    <w:basedOn w:val="Normal"/>
    <w:link w:val="BodyTextChar"/>
    <w:rsid w:val="00D30DF0"/>
    <w:rPr>
      <w:rFonts w:ascii="Times New Roman" w:hAnsi="Times New Roman"/>
      <w:sz w:val="24"/>
    </w:rPr>
  </w:style>
  <w:style w:type="character" w:customStyle="1" w:styleId="BodyTextChar">
    <w:name w:val="Body Text Char"/>
    <w:basedOn w:val="DefaultParagraphFont"/>
    <w:link w:val="BodyText"/>
    <w:rsid w:val="00D30DF0"/>
    <w:rPr>
      <w:rFonts w:ascii="Times New Roman" w:eastAsia="Times New Roman" w:hAnsi="Times New Roman" w:cs="Times New Roman"/>
      <w:sz w:val="24"/>
      <w:szCs w:val="20"/>
    </w:rPr>
  </w:style>
  <w:style w:type="character" w:styleId="Hyperlink">
    <w:name w:val="Hyperlink"/>
    <w:rsid w:val="00D30DF0"/>
    <w:rPr>
      <w:color w:val="0000FF"/>
      <w:u w:val="single"/>
    </w:rPr>
  </w:style>
  <w:style w:type="paragraph" w:styleId="BalloonText">
    <w:name w:val="Balloon Text"/>
    <w:basedOn w:val="Normal"/>
    <w:link w:val="BalloonTextChar"/>
    <w:uiPriority w:val="99"/>
    <w:semiHidden/>
    <w:unhideWhenUsed/>
    <w:rsid w:val="00292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7A8"/>
    <w:rPr>
      <w:rFonts w:ascii="Segoe UI" w:eastAsia="Times New Roman" w:hAnsi="Segoe UI" w:cs="Segoe UI"/>
      <w:sz w:val="18"/>
      <w:szCs w:val="18"/>
    </w:rPr>
  </w:style>
  <w:style w:type="paragraph" w:styleId="ListParagraph">
    <w:name w:val="List Paragraph"/>
    <w:basedOn w:val="Normal"/>
    <w:uiPriority w:val="34"/>
    <w:qFormat/>
    <w:rsid w:val="005415D6"/>
    <w:pPr>
      <w:ind w:left="720"/>
      <w:contextualSpacing/>
    </w:pPr>
  </w:style>
  <w:style w:type="table" w:styleId="TableGrid">
    <w:name w:val="Table Grid"/>
    <w:basedOn w:val="TableNormal"/>
    <w:uiPriority w:val="39"/>
    <w:rsid w:val="00A3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A4080"/>
    <w:pPr>
      <w:widowControl w:val="0"/>
      <w:autoSpaceDE w:val="0"/>
      <w:autoSpaceDN w:val="0"/>
    </w:pPr>
    <w:rPr>
      <w:rFonts w:eastAsia="Arial" w:cs="Arial"/>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1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Crockz</dc:creator>
  <cp:keywords/>
  <dc:description/>
  <cp:lastModifiedBy>Annick Guirate</cp:lastModifiedBy>
  <cp:revision>5</cp:revision>
  <cp:lastPrinted>2016-03-04T14:18:00Z</cp:lastPrinted>
  <dcterms:created xsi:type="dcterms:W3CDTF">2018-12-12T18:50:00Z</dcterms:created>
  <dcterms:modified xsi:type="dcterms:W3CDTF">2018-12-14T07:29:00Z</dcterms:modified>
</cp:coreProperties>
</file>